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BCD" w:rsidRPr="00E166E1" w:rsidRDefault="00A9282A" w:rsidP="00E166E1">
      <w:pPr>
        <w:jc w:val="both"/>
        <w:rPr>
          <w:lang w:val="en-US"/>
        </w:rPr>
      </w:pPr>
      <w:r>
        <w:rPr>
          <w:noProof/>
          <w:lang w:val="en-US" w:eastAsia="en-US"/>
        </w:rPr>
        <w:drawing>
          <wp:inline distT="0" distB="0" distL="0" distR="0">
            <wp:extent cx="5905500" cy="16097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a:srcRect/>
                    <a:stretch>
                      <a:fillRect/>
                    </a:stretch>
                  </pic:blipFill>
                  <pic:spPr bwMode="auto">
                    <a:xfrm>
                      <a:off x="0" y="0"/>
                      <a:ext cx="5905500" cy="1609725"/>
                    </a:xfrm>
                    <a:prstGeom prst="rect">
                      <a:avLst/>
                    </a:prstGeom>
                    <a:noFill/>
                    <a:ln w="9525">
                      <a:noFill/>
                      <a:miter lim="800000"/>
                      <a:headEnd/>
                      <a:tailEnd/>
                    </a:ln>
                  </pic:spPr>
                </pic:pic>
              </a:graphicData>
            </a:graphic>
          </wp:inline>
        </w:drawing>
      </w:r>
    </w:p>
    <w:p w:rsidR="00313BCD" w:rsidRDefault="00313BCD" w:rsidP="00CE253C">
      <w:pPr>
        <w:jc w:val="center"/>
        <w:rPr>
          <w:b/>
          <w:bCs/>
          <w:lang w:val="en-US"/>
        </w:rPr>
      </w:pPr>
    </w:p>
    <w:p w:rsidR="00313BCD" w:rsidRPr="000D7372" w:rsidRDefault="00313BCD" w:rsidP="00CE253C">
      <w:pPr>
        <w:jc w:val="center"/>
        <w:rPr>
          <w:b/>
          <w:bCs/>
          <w:lang w:val="en-US"/>
        </w:rPr>
      </w:pPr>
      <w:r w:rsidRPr="000D7372">
        <w:rPr>
          <w:b/>
          <w:bCs/>
          <w:lang w:val="en-US"/>
        </w:rPr>
        <w:t>DECISION</w:t>
      </w:r>
    </w:p>
    <w:p w:rsidR="00313BCD" w:rsidRPr="000D7372" w:rsidRDefault="00313BCD" w:rsidP="00CE253C">
      <w:pPr>
        <w:autoSpaceDE w:val="0"/>
        <w:autoSpaceDN w:val="0"/>
        <w:adjustRightInd w:val="0"/>
        <w:ind w:left="720" w:firstLine="720"/>
        <w:jc w:val="both"/>
        <w:rPr>
          <w:b/>
          <w:bCs/>
          <w:lang w:val="en-US"/>
        </w:rPr>
      </w:pPr>
    </w:p>
    <w:p w:rsidR="00313BCD" w:rsidRPr="000D7372" w:rsidRDefault="00313BCD" w:rsidP="00CE253C">
      <w:pPr>
        <w:autoSpaceDE w:val="0"/>
        <w:autoSpaceDN w:val="0"/>
        <w:adjustRightInd w:val="0"/>
        <w:jc w:val="both"/>
        <w:rPr>
          <w:b/>
          <w:bCs/>
          <w:lang w:val="en-US"/>
        </w:rPr>
      </w:pPr>
      <w:r w:rsidRPr="000D7372">
        <w:rPr>
          <w:b/>
          <w:bCs/>
          <w:lang w:val="en-US"/>
        </w:rPr>
        <w:t xml:space="preserve">Date of adoption: </w:t>
      </w:r>
      <w:r w:rsidR="00E166E1">
        <w:rPr>
          <w:b/>
          <w:bCs/>
          <w:lang w:val="en-US"/>
        </w:rPr>
        <w:t>05 April</w:t>
      </w:r>
      <w:r w:rsidRPr="0039375D">
        <w:rPr>
          <w:b/>
          <w:bCs/>
          <w:lang w:val="en-US"/>
        </w:rPr>
        <w:t xml:space="preserve"> 2012</w:t>
      </w:r>
    </w:p>
    <w:p w:rsidR="00313BCD" w:rsidRPr="000D7372" w:rsidRDefault="00313BCD" w:rsidP="00CE253C">
      <w:pPr>
        <w:autoSpaceDE w:val="0"/>
        <w:autoSpaceDN w:val="0"/>
        <w:adjustRightInd w:val="0"/>
        <w:jc w:val="both"/>
        <w:rPr>
          <w:b/>
          <w:bCs/>
          <w:lang w:val="en-US"/>
        </w:rPr>
      </w:pPr>
    </w:p>
    <w:p w:rsidR="00313BCD" w:rsidRPr="000D7372" w:rsidRDefault="00313BCD" w:rsidP="00CE253C">
      <w:pPr>
        <w:autoSpaceDE w:val="0"/>
        <w:autoSpaceDN w:val="0"/>
        <w:adjustRightInd w:val="0"/>
        <w:jc w:val="both"/>
        <w:rPr>
          <w:b/>
          <w:bCs/>
          <w:lang w:val="en-US"/>
        </w:rPr>
      </w:pPr>
      <w:r w:rsidRPr="000D7372">
        <w:rPr>
          <w:b/>
          <w:bCs/>
          <w:lang w:val="en-US"/>
        </w:rPr>
        <w:t>Case No</w:t>
      </w:r>
      <w:r>
        <w:rPr>
          <w:b/>
          <w:bCs/>
          <w:lang w:val="en-US"/>
        </w:rPr>
        <w:t>.</w:t>
      </w:r>
      <w:r w:rsidRPr="000D7372">
        <w:rPr>
          <w:b/>
          <w:bCs/>
          <w:lang w:val="en-US"/>
        </w:rPr>
        <w:t xml:space="preserve"> </w:t>
      </w:r>
      <w:r>
        <w:rPr>
          <w:b/>
          <w:bCs/>
          <w:lang w:val="en-US"/>
        </w:rPr>
        <w:t>160/09</w:t>
      </w:r>
    </w:p>
    <w:p w:rsidR="00313BCD" w:rsidRPr="000D7372" w:rsidRDefault="00313BCD" w:rsidP="00CE253C">
      <w:pPr>
        <w:autoSpaceDE w:val="0"/>
        <w:autoSpaceDN w:val="0"/>
        <w:adjustRightInd w:val="0"/>
        <w:jc w:val="both"/>
        <w:rPr>
          <w:b/>
          <w:bCs/>
          <w:lang w:val="en-US"/>
        </w:rPr>
      </w:pPr>
    </w:p>
    <w:p w:rsidR="00313BCD" w:rsidRPr="00EC6B4B" w:rsidRDefault="00313BCD" w:rsidP="00CE253C">
      <w:pPr>
        <w:autoSpaceDE w:val="0"/>
        <w:autoSpaceDN w:val="0"/>
        <w:adjustRightInd w:val="0"/>
        <w:jc w:val="both"/>
        <w:rPr>
          <w:b/>
          <w:bCs/>
          <w:lang w:val="en-US"/>
        </w:rPr>
      </w:pPr>
      <w:r w:rsidRPr="00391891">
        <w:rPr>
          <w:b/>
          <w:bCs/>
          <w:lang w:val="sr-Latn-CS"/>
        </w:rPr>
        <w:t>Radmila</w:t>
      </w:r>
      <w:r w:rsidRPr="00391891">
        <w:rPr>
          <w:b/>
          <w:bCs/>
          <w:lang w:val="en-US"/>
        </w:rPr>
        <w:t xml:space="preserve"> </w:t>
      </w:r>
      <w:r>
        <w:rPr>
          <w:b/>
          <w:bCs/>
          <w:lang w:val="en-US"/>
        </w:rPr>
        <w:t>TOMI</w:t>
      </w:r>
      <w:r w:rsidRPr="00EA2C09">
        <w:rPr>
          <w:b/>
          <w:bCs/>
          <w:caps/>
          <w:lang w:val="en-US"/>
        </w:rPr>
        <w:t>ć</w:t>
      </w:r>
    </w:p>
    <w:p w:rsidR="00313BCD" w:rsidRPr="000D7372" w:rsidRDefault="00313BCD" w:rsidP="00CE253C">
      <w:pPr>
        <w:autoSpaceDE w:val="0"/>
        <w:autoSpaceDN w:val="0"/>
        <w:adjustRightInd w:val="0"/>
        <w:jc w:val="both"/>
        <w:rPr>
          <w:b/>
          <w:bCs/>
          <w:lang w:val="en-US"/>
        </w:rPr>
      </w:pPr>
    </w:p>
    <w:p w:rsidR="00313BCD" w:rsidRPr="000D7372" w:rsidRDefault="00313BCD" w:rsidP="00CE253C">
      <w:pPr>
        <w:autoSpaceDE w:val="0"/>
        <w:autoSpaceDN w:val="0"/>
        <w:adjustRightInd w:val="0"/>
        <w:jc w:val="both"/>
        <w:rPr>
          <w:b/>
          <w:bCs/>
          <w:lang w:val="en-US"/>
        </w:rPr>
      </w:pPr>
      <w:proofErr w:type="gramStart"/>
      <w:r w:rsidRPr="000D7372">
        <w:rPr>
          <w:b/>
          <w:bCs/>
          <w:lang w:val="en-US"/>
        </w:rPr>
        <w:t>against</w:t>
      </w:r>
      <w:proofErr w:type="gramEnd"/>
    </w:p>
    <w:p w:rsidR="00313BCD" w:rsidRPr="000D7372" w:rsidRDefault="00313BCD" w:rsidP="00CE253C">
      <w:pPr>
        <w:autoSpaceDE w:val="0"/>
        <w:autoSpaceDN w:val="0"/>
        <w:adjustRightInd w:val="0"/>
        <w:jc w:val="both"/>
        <w:rPr>
          <w:b/>
          <w:bCs/>
          <w:lang w:val="en-US"/>
        </w:rPr>
      </w:pPr>
    </w:p>
    <w:p w:rsidR="00313BCD" w:rsidRPr="000D7372" w:rsidRDefault="00313BCD" w:rsidP="00CE253C">
      <w:pPr>
        <w:autoSpaceDE w:val="0"/>
        <w:autoSpaceDN w:val="0"/>
        <w:adjustRightInd w:val="0"/>
        <w:jc w:val="both"/>
        <w:rPr>
          <w:b/>
          <w:bCs/>
          <w:lang w:val="en-US"/>
        </w:rPr>
      </w:pPr>
      <w:r w:rsidRPr="000D7372">
        <w:rPr>
          <w:b/>
          <w:bCs/>
          <w:lang w:val="en-US"/>
        </w:rPr>
        <w:t xml:space="preserve">UNMIK </w:t>
      </w:r>
    </w:p>
    <w:p w:rsidR="00313BCD" w:rsidRPr="000D7372" w:rsidRDefault="00313BCD" w:rsidP="00CE253C">
      <w:pPr>
        <w:autoSpaceDE w:val="0"/>
        <w:autoSpaceDN w:val="0"/>
        <w:adjustRightInd w:val="0"/>
        <w:jc w:val="both"/>
        <w:rPr>
          <w:b/>
          <w:bCs/>
          <w:lang w:val="en-US"/>
        </w:rPr>
      </w:pPr>
    </w:p>
    <w:p w:rsidR="00313BCD" w:rsidRPr="000D7372" w:rsidRDefault="00313BCD" w:rsidP="00CE253C">
      <w:pPr>
        <w:autoSpaceDE w:val="0"/>
        <w:autoSpaceDN w:val="0"/>
        <w:adjustRightInd w:val="0"/>
        <w:jc w:val="both"/>
        <w:rPr>
          <w:b/>
          <w:bCs/>
          <w:lang w:val="en-US"/>
        </w:rPr>
      </w:pPr>
    </w:p>
    <w:p w:rsidR="00313BCD" w:rsidRPr="000D7372" w:rsidRDefault="00313BCD" w:rsidP="00CE253C">
      <w:pPr>
        <w:autoSpaceDE w:val="0"/>
        <w:autoSpaceDN w:val="0"/>
        <w:adjustRightInd w:val="0"/>
        <w:jc w:val="both"/>
        <w:rPr>
          <w:lang w:val="en-US"/>
        </w:rPr>
      </w:pPr>
      <w:r w:rsidRPr="000D7372">
        <w:rPr>
          <w:lang w:val="en-US"/>
        </w:rPr>
        <w:t xml:space="preserve">The Human Rights Advisory </w:t>
      </w:r>
      <w:r w:rsidRPr="00845EC6">
        <w:rPr>
          <w:lang w:val="en-US"/>
        </w:rPr>
        <w:t>Panel, sitting on</w:t>
      </w:r>
      <w:r w:rsidRPr="006B13E3">
        <w:rPr>
          <w:lang w:val="en-US"/>
        </w:rPr>
        <w:t xml:space="preserve"> </w:t>
      </w:r>
      <w:r w:rsidR="00E166E1">
        <w:rPr>
          <w:bCs/>
          <w:lang w:val="en-US"/>
        </w:rPr>
        <w:t>05</w:t>
      </w:r>
      <w:r w:rsidRPr="006B13E3">
        <w:rPr>
          <w:bCs/>
          <w:lang w:val="en-US"/>
        </w:rPr>
        <w:t xml:space="preserve"> </w:t>
      </w:r>
      <w:r w:rsidR="00E166E1">
        <w:rPr>
          <w:bCs/>
          <w:lang w:val="en-US"/>
        </w:rPr>
        <w:t>April</w:t>
      </w:r>
      <w:r w:rsidRPr="0039375D">
        <w:rPr>
          <w:b/>
          <w:bCs/>
          <w:lang w:val="en-US"/>
        </w:rPr>
        <w:t xml:space="preserve"> </w:t>
      </w:r>
      <w:r w:rsidRPr="0039375D">
        <w:rPr>
          <w:lang w:val="en-US"/>
        </w:rPr>
        <w:t>2012,</w:t>
      </w:r>
    </w:p>
    <w:p w:rsidR="00313BCD" w:rsidRPr="000D7372" w:rsidRDefault="00313BCD" w:rsidP="00CE253C">
      <w:pPr>
        <w:autoSpaceDE w:val="0"/>
        <w:autoSpaceDN w:val="0"/>
        <w:adjustRightInd w:val="0"/>
        <w:jc w:val="both"/>
        <w:rPr>
          <w:lang w:val="en-US"/>
        </w:rPr>
      </w:pPr>
      <w:proofErr w:type="gramStart"/>
      <w:r w:rsidRPr="000D7372">
        <w:rPr>
          <w:lang w:val="en-US"/>
        </w:rPr>
        <w:t>with</w:t>
      </w:r>
      <w:proofErr w:type="gramEnd"/>
      <w:r w:rsidRPr="000D7372">
        <w:rPr>
          <w:lang w:val="en-US"/>
        </w:rPr>
        <w:t xml:space="preserve"> the following members </w:t>
      </w:r>
      <w:r>
        <w:rPr>
          <w:lang w:val="en-US"/>
        </w:rPr>
        <w:t xml:space="preserve">taking part </w:t>
      </w:r>
      <w:r w:rsidRPr="000D7372">
        <w:rPr>
          <w:lang w:val="en-US"/>
        </w:rPr>
        <w:t>:</w:t>
      </w:r>
    </w:p>
    <w:p w:rsidR="00313BCD" w:rsidRPr="000D7372" w:rsidRDefault="00313BCD" w:rsidP="000D7CEB">
      <w:pPr>
        <w:autoSpaceDE w:val="0"/>
        <w:autoSpaceDN w:val="0"/>
        <w:adjustRightInd w:val="0"/>
        <w:ind w:left="360"/>
        <w:jc w:val="both"/>
        <w:rPr>
          <w:lang w:val="en-US"/>
        </w:rPr>
      </w:pPr>
    </w:p>
    <w:p w:rsidR="00313BCD" w:rsidRDefault="00313BCD" w:rsidP="00831901">
      <w:pPr>
        <w:autoSpaceDE w:val="0"/>
        <w:autoSpaceDN w:val="0"/>
        <w:adjustRightInd w:val="0"/>
        <w:jc w:val="both"/>
        <w:rPr>
          <w:lang w:val="en-US"/>
        </w:rPr>
      </w:pPr>
      <w:proofErr w:type="spellStart"/>
      <w:r w:rsidRPr="000D7372">
        <w:rPr>
          <w:lang w:val="en-US"/>
        </w:rPr>
        <w:t>Mr</w:t>
      </w:r>
      <w:proofErr w:type="spellEnd"/>
      <w:r w:rsidRPr="000D7372">
        <w:rPr>
          <w:lang w:val="en-US"/>
        </w:rPr>
        <w:t xml:space="preserve"> </w:t>
      </w:r>
      <w:proofErr w:type="spellStart"/>
      <w:r w:rsidRPr="000D7372">
        <w:rPr>
          <w:lang w:val="en-US"/>
        </w:rPr>
        <w:t>Marek</w:t>
      </w:r>
      <w:proofErr w:type="spellEnd"/>
      <w:r w:rsidRPr="000D7372">
        <w:rPr>
          <w:lang w:val="en-US"/>
        </w:rPr>
        <w:t xml:space="preserve"> NOWICKI</w:t>
      </w:r>
    </w:p>
    <w:p w:rsidR="00313BCD" w:rsidRPr="000D7372" w:rsidRDefault="00313BCD" w:rsidP="00831901">
      <w:pPr>
        <w:autoSpaceDE w:val="0"/>
        <w:autoSpaceDN w:val="0"/>
        <w:adjustRightInd w:val="0"/>
        <w:jc w:val="both"/>
        <w:rPr>
          <w:lang w:val="en-US"/>
        </w:rPr>
      </w:pPr>
      <w:proofErr w:type="spellStart"/>
      <w:r w:rsidRPr="000D7372">
        <w:rPr>
          <w:lang w:val="en-US"/>
        </w:rPr>
        <w:t>Mr</w:t>
      </w:r>
      <w:proofErr w:type="spellEnd"/>
      <w:r w:rsidRPr="000D7372">
        <w:rPr>
          <w:lang w:val="en-US"/>
        </w:rPr>
        <w:t xml:space="preserve"> Paul LEMMENS</w:t>
      </w:r>
    </w:p>
    <w:p w:rsidR="00313BCD" w:rsidRPr="000D7372" w:rsidRDefault="00313BCD" w:rsidP="00831901">
      <w:pPr>
        <w:autoSpaceDE w:val="0"/>
        <w:autoSpaceDN w:val="0"/>
        <w:adjustRightInd w:val="0"/>
        <w:jc w:val="both"/>
        <w:rPr>
          <w:lang w:val="en-US"/>
        </w:rPr>
      </w:pPr>
      <w:r w:rsidRPr="000D7372">
        <w:rPr>
          <w:lang w:val="en-US"/>
        </w:rPr>
        <w:t>Ms Christine CHINKIN</w:t>
      </w:r>
    </w:p>
    <w:p w:rsidR="00313BCD" w:rsidRPr="000D7372" w:rsidRDefault="00313BCD" w:rsidP="00CE253C">
      <w:pPr>
        <w:autoSpaceDE w:val="0"/>
        <w:autoSpaceDN w:val="0"/>
        <w:adjustRightInd w:val="0"/>
        <w:jc w:val="both"/>
        <w:rPr>
          <w:lang w:val="en-US"/>
        </w:rPr>
      </w:pPr>
    </w:p>
    <w:p w:rsidR="00313BCD" w:rsidRPr="000D7372" w:rsidRDefault="00313BCD" w:rsidP="00CE253C">
      <w:pPr>
        <w:autoSpaceDE w:val="0"/>
        <w:autoSpaceDN w:val="0"/>
        <w:adjustRightInd w:val="0"/>
        <w:jc w:val="both"/>
        <w:rPr>
          <w:lang w:val="en-US"/>
        </w:rPr>
      </w:pPr>
      <w:r w:rsidRPr="000D7372">
        <w:rPr>
          <w:lang w:val="en-US"/>
        </w:rPr>
        <w:t>Assisted by</w:t>
      </w:r>
    </w:p>
    <w:p w:rsidR="00313BCD" w:rsidRPr="000D7372" w:rsidRDefault="00313BCD" w:rsidP="00831901">
      <w:pPr>
        <w:tabs>
          <w:tab w:val="left" w:pos="360"/>
        </w:tabs>
        <w:autoSpaceDE w:val="0"/>
        <w:autoSpaceDN w:val="0"/>
        <w:adjustRightInd w:val="0"/>
        <w:jc w:val="both"/>
        <w:rPr>
          <w:lang w:val="en-US"/>
        </w:rPr>
      </w:pPr>
      <w:proofErr w:type="spellStart"/>
      <w:r w:rsidRPr="000D7372">
        <w:rPr>
          <w:lang w:val="en-US"/>
        </w:rPr>
        <w:t>Mr</w:t>
      </w:r>
      <w:proofErr w:type="spellEnd"/>
      <w:r w:rsidRPr="000D7372">
        <w:rPr>
          <w:lang w:val="en-US"/>
        </w:rPr>
        <w:t xml:space="preserve"> </w:t>
      </w:r>
      <w:proofErr w:type="spellStart"/>
      <w:r w:rsidRPr="000D7372">
        <w:rPr>
          <w:lang w:val="en-US"/>
        </w:rPr>
        <w:t>Andrey</w:t>
      </w:r>
      <w:proofErr w:type="spellEnd"/>
      <w:r w:rsidRPr="000D7372">
        <w:rPr>
          <w:lang w:val="en-US"/>
        </w:rPr>
        <w:t xml:space="preserve"> ANTONOV, Executive Officer</w:t>
      </w:r>
    </w:p>
    <w:p w:rsidR="00313BCD" w:rsidRPr="000D7372" w:rsidRDefault="00313BCD" w:rsidP="00CE253C">
      <w:pPr>
        <w:autoSpaceDE w:val="0"/>
        <w:autoSpaceDN w:val="0"/>
        <w:adjustRightInd w:val="0"/>
        <w:jc w:val="both"/>
        <w:rPr>
          <w:lang w:val="en-US"/>
        </w:rPr>
      </w:pPr>
    </w:p>
    <w:p w:rsidR="00313BCD" w:rsidRPr="000D7372" w:rsidRDefault="00313BCD" w:rsidP="00F75E5F">
      <w:pPr>
        <w:autoSpaceDE w:val="0"/>
        <w:autoSpaceDN w:val="0"/>
        <w:adjustRightInd w:val="0"/>
        <w:jc w:val="both"/>
        <w:rPr>
          <w:lang w:val="en-US"/>
        </w:rPr>
      </w:pPr>
      <w:r w:rsidRPr="000D7372">
        <w:rPr>
          <w:lang w:val="en-US"/>
        </w:rPr>
        <w:t>Having considered the aforementioned complaint, introduced pursuant to Section 1.2 of UNMIK Regulation No. 2006/12 of 23 March 2006 on the Establishment of the Human Rights Advisory Panel</w:t>
      </w:r>
      <w:r>
        <w:rPr>
          <w:lang w:val="en-US"/>
        </w:rPr>
        <w:t>,</w:t>
      </w:r>
    </w:p>
    <w:p w:rsidR="00313BCD" w:rsidRPr="000D7372" w:rsidRDefault="00313BCD" w:rsidP="00F75E5F">
      <w:pPr>
        <w:autoSpaceDE w:val="0"/>
        <w:autoSpaceDN w:val="0"/>
        <w:adjustRightInd w:val="0"/>
        <w:jc w:val="both"/>
        <w:rPr>
          <w:lang w:val="en-US"/>
        </w:rPr>
      </w:pPr>
    </w:p>
    <w:p w:rsidR="00313BCD" w:rsidRPr="00C33807" w:rsidRDefault="00313BCD" w:rsidP="006B13E3">
      <w:pPr>
        <w:autoSpaceDE w:val="0"/>
        <w:autoSpaceDN w:val="0"/>
        <w:adjustRightInd w:val="0"/>
        <w:jc w:val="both"/>
        <w:rPr>
          <w:lang w:val="en-GB"/>
        </w:rPr>
      </w:pPr>
      <w:r w:rsidRPr="00845EC6">
        <w:rPr>
          <w:lang w:val="en-GB"/>
        </w:rPr>
        <w:t xml:space="preserve">Having deliberated, </w:t>
      </w:r>
      <w:r w:rsidRPr="00845EC6">
        <w:t xml:space="preserve">including through electronic means, in accordance with Rule 13 § 2 of its Rules of Procedure, </w:t>
      </w:r>
      <w:r w:rsidRPr="00845EC6">
        <w:rPr>
          <w:lang w:val="en-GB"/>
        </w:rPr>
        <w:t>decides as follows:</w:t>
      </w:r>
    </w:p>
    <w:p w:rsidR="00313BCD" w:rsidRPr="000D7372" w:rsidRDefault="00313BCD" w:rsidP="00F75E5F">
      <w:pPr>
        <w:autoSpaceDE w:val="0"/>
        <w:autoSpaceDN w:val="0"/>
        <w:adjustRightInd w:val="0"/>
        <w:jc w:val="both"/>
        <w:rPr>
          <w:lang w:val="en-US"/>
        </w:rPr>
      </w:pPr>
    </w:p>
    <w:p w:rsidR="00313BCD" w:rsidRPr="000D7372" w:rsidRDefault="00313BCD" w:rsidP="002C6DFA">
      <w:pPr>
        <w:jc w:val="both"/>
        <w:rPr>
          <w:b/>
          <w:lang w:val="en-US"/>
        </w:rPr>
      </w:pPr>
    </w:p>
    <w:p w:rsidR="00313BCD" w:rsidRPr="000D7372" w:rsidRDefault="00313BCD" w:rsidP="002C6DFA">
      <w:pPr>
        <w:jc w:val="both"/>
        <w:rPr>
          <w:b/>
          <w:lang w:val="en-US"/>
        </w:rPr>
      </w:pPr>
      <w:r w:rsidRPr="000D7372">
        <w:rPr>
          <w:b/>
          <w:lang w:val="en-US"/>
        </w:rPr>
        <w:t>I. PROCEEDINGS BEFORE THE PANEL</w:t>
      </w:r>
    </w:p>
    <w:p w:rsidR="00313BCD" w:rsidRPr="000D7372" w:rsidRDefault="00313BCD" w:rsidP="002C6DFA">
      <w:pPr>
        <w:jc w:val="both"/>
        <w:rPr>
          <w:lang w:val="en-US"/>
        </w:rPr>
      </w:pPr>
    </w:p>
    <w:p w:rsidR="00313BCD" w:rsidRDefault="00313BCD" w:rsidP="00EA2C09">
      <w:pPr>
        <w:pStyle w:val="Default"/>
        <w:numPr>
          <w:ilvl w:val="0"/>
          <w:numId w:val="16"/>
        </w:numPr>
        <w:jc w:val="both"/>
        <w:rPr>
          <w:lang w:val="en-US"/>
        </w:rPr>
      </w:pPr>
      <w:r w:rsidRPr="000D7372">
        <w:rPr>
          <w:lang w:val="en-US"/>
        </w:rPr>
        <w:t xml:space="preserve">The complaint </w:t>
      </w:r>
      <w:r w:rsidRPr="00EA2C09">
        <w:rPr>
          <w:lang w:val="en-US"/>
        </w:rPr>
        <w:t>was</w:t>
      </w:r>
      <w:r w:rsidRPr="000D7372">
        <w:rPr>
          <w:lang w:val="en-US"/>
        </w:rPr>
        <w:t xml:space="preserve"> introduced </w:t>
      </w:r>
      <w:r w:rsidRPr="00065414">
        <w:rPr>
          <w:lang w:val="en-US"/>
        </w:rPr>
        <w:t xml:space="preserve">on </w:t>
      </w:r>
      <w:r>
        <w:rPr>
          <w:lang w:val="en-US"/>
        </w:rPr>
        <w:t>30 March</w:t>
      </w:r>
      <w:r w:rsidRPr="00065414">
        <w:rPr>
          <w:lang w:val="en-US"/>
        </w:rPr>
        <w:t xml:space="preserve"> 200</w:t>
      </w:r>
      <w:r>
        <w:rPr>
          <w:lang w:val="en-US"/>
        </w:rPr>
        <w:t xml:space="preserve">9 and </w:t>
      </w:r>
      <w:r w:rsidRPr="000D7372">
        <w:rPr>
          <w:lang w:val="en-US"/>
        </w:rPr>
        <w:t>registered on 30 April 2009.</w:t>
      </w:r>
    </w:p>
    <w:p w:rsidR="00313BCD" w:rsidRDefault="00313BCD" w:rsidP="00764D63">
      <w:pPr>
        <w:pStyle w:val="Default"/>
        <w:jc w:val="both"/>
        <w:rPr>
          <w:lang w:val="en-US"/>
        </w:rPr>
      </w:pPr>
    </w:p>
    <w:p w:rsidR="00313BCD" w:rsidRPr="00630BA8" w:rsidRDefault="00313BCD" w:rsidP="008E1198">
      <w:pPr>
        <w:numPr>
          <w:ilvl w:val="0"/>
          <w:numId w:val="16"/>
        </w:numPr>
        <w:jc w:val="both"/>
        <w:rPr>
          <w:lang w:val="en-US"/>
        </w:rPr>
      </w:pPr>
      <w:r w:rsidRPr="00630BA8">
        <w:rPr>
          <w:lang w:val="en-US"/>
        </w:rPr>
        <w:t xml:space="preserve">On 23 December 2009, the Panel requested </w:t>
      </w:r>
      <w:r w:rsidRPr="00630BA8">
        <w:rPr>
          <w:bCs/>
          <w:lang w:val="en-US"/>
        </w:rPr>
        <w:t xml:space="preserve">the complainant </w:t>
      </w:r>
      <w:r w:rsidRPr="00630BA8">
        <w:rPr>
          <w:lang w:val="en-US"/>
        </w:rPr>
        <w:t>to submit additional information. No response was received from the complainant.</w:t>
      </w:r>
    </w:p>
    <w:p w:rsidR="00313BCD" w:rsidRPr="00630BA8" w:rsidRDefault="00313BCD" w:rsidP="000A4F61">
      <w:pPr>
        <w:ind w:left="360"/>
        <w:jc w:val="both"/>
        <w:rPr>
          <w:lang w:val="en-US"/>
        </w:rPr>
      </w:pPr>
    </w:p>
    <w:p w:rsidR="00313BCD" w:rsidRDefault="00313BCD" w:rsidP="008E1198">
      <w:pPr>
        <w:numPr>
          <w:ilvl w:val="0"/>
          <w:numId w:val="16"/>
        </w:numPr>
        <w:jc w:val="both"/>
        <w:rPr>
          <w:lang w:val="en-US"/>
        </w:rPr>
      </w:pPr>
      <w:r w:rsidRPr="00630BA8">
        <w:rPr>
          <w:lang w:val="en-US"/>
        </w:rPr>
        <w:t xml:space="preserve">On 13 January 2010, the Panel </w:t>
      </w:r>
      <w:r>
        <w:rPr>
          <w:lang w:val="en-US"/>
        </w:rPr>
        <w:t>reiterated</w:t>
      </w:r>
      <w:r w:rsidRPr="00630BA8">
        <w:rPr>
          <w:lang w:val="en-US"/>
        </w:rPr>
        <w:t xml:space="preserve"> its request. The complainant’s response was received on 11 February 2010.</w:t>
      </w:r>
    </w:p>
    <w:p w:rsidR="00B804C0" w:rsidRDefault="00B804C0" w:rsidP="00B804C0">
      <w:pPr>
        <w:pStyle w:val="ListParagraph"/>
        <w:rPr>
          <w:lang w:val="en-US"/>
        </w:rPr>
      </w:pPr>
    </w:p>
    <w:p w:rsidR="00B804C0" w:rsidRPr="008B3BE8" w:rsidRDefault="00B804C0" w:rsidP="00B804C0">
      <w:pPr>
        <w:ind w:left="360"/>
        <w:jc w:val="both"/>
        <w:rPr>
          <w:lang w:val="en-US"/>
        </w:rPr>
      </w:pPr>
    </w:p>
    <w:p w:rsidR="00313BCD" w:rsidRPr="000D7372" w:rsidRDefault="00313BCD" w:rsidP="00F75E5F">
      <w:pPr>
        <w:numPr>
          <w:ilvl w:val="0"/>
          <w:numId w:val="16"/>
        </w:numPr>
        <w:jc w:val="both"/>
        <w:rPr>
          <w:b/>
          <w:lang w:val="en-US"/>
        </w:rPr>
      </w:pPr>
      <w:r w:rsidRPr="000D7372">
        <w:rPr>
          <w:lang w:val="en-US"/>
        </w:rPr>
        <w:lastRenderedPageBreak/>
        <w:t xml:space="preserve">On </w:t>
      </w:r>
      <w:r>
        <w:rPr>
          <w:lang w:val="en-US"/>
        </w:rPr>
        <w:t xml:space="preserve">17 February </w:t>
      </w:r>
      <w:r w:rsidRPr="000D7372">
        <w:rPr>
          <w:lang w:val="en-US"/>
        </w:rPr>
        <w:t>20</w:t>
      </w:r>
      <w:r>
        <w:rPr>
          <w:lang w:val="en-US"/>
        </w:rPr>
        <w:t>11,</w:t>
      </w:r>
      <w:r w:rsidRPr="000D7372">
        <w:rPr>
          <w:lang w:val="en-US"/>
        </w:rPr>
        <w:t xml:space="preserve"> </w:t>
      </w:r>
      <w:r>
        <w:rPr>
          <w:lang w:val="en-US"/>
        </w:rPr>
        <w:t xml:space="preserve">the complaint </w:t>
      </w:r>
      <w:r w:rsidRPr="000D7372">
        <w:rPr>
          <w:lang w:val="en-US"/>
        </w:rPr>
        <w:t xml:space="preserve">was communicated to </w:t>
      </w:r>
      <w:r>
        <w:rPr>
          <w:lang w:val="en-US"/>
        </w:rPr>
        <w:t xml:space="preserve">the </w:t>
      </w:r>
      <w:r w:rsidRPr="000D7372">
        <w:rPr>
          <w:lang w:val="en-US"/>
        </w:rPr>
        <w:t>Special Representative of the Secretary-General (SRSG), for</w:t>
      </w:r>
      <w:r>
        <w:rPr>
          <w:lang w:val="en-US"/>
        </w:rPr>
        <w:t xml:space="preserve"> UNMIK’s</w:t>
      </w:r>
      <w:r w:rsidRPr="000D7372">
        <w:rPr>
          <w:lang w:val="en-US"/>
        </w:rPr>
        <w:t xml:space="preserve"> comments on admissibility</w:t>
      </w:r>
      <w:r>
        <w:rPr>
          <w:lang w:val="en-US"/>
        </w:rPr>
        <w:t>. O</w:t>
      </w:r>
      <w:r w:rsidRPr="009E48EC">
        <w:rPr>
          <w:lang w:val="en-US"/>
        </w:rPr>
        <w:t xml:space="preserve">n </w:t>
      </w:r>
      <w:r>
        <w:rPr>
          <w:lang w:val="en-US"/>
        </w:rPr>
        <w:t>14 April 2011,</w:t>
      </w:r>
      <w:r w:rsidRPr="009E48EC">
        <w:rPr>
          <w:lang w:val="en-US"/>
        </w:rPr>
        <w:t xml:space="preserve"> the Panel</w:t>
      </w:r>
      <w:r>
        <w:rPr>
          <w:lang w:val="en-US"/>
        </w:rPr>
        <w:t xml:space="preserve"> received UNMIK’s response.</w:t>
      </w:r>
    </w:p>
    <w:p w:rsidR="00313BCD" w:rsidRDefault="00313BCD" w:rsidP="00F75E5F">
      <w:pPr>
        <w:jc w:val="both"/>
        <w:rPr>
          <w:b/>
          <w:lang w:val="en-US"/>
        </w:rPr>
      </w:pPr>
    </w:p>
    <w:p w:rsidR="00313BCD" w:rsidRDefault="00313BCD" w:rsidP="00F75E5F">
      <w:pPr>
        <w:jc w:val="both"/>
        <w:rPr>
          <w:b/>
          <w:lang w:val="en-US"/>
        </w:rPr>
      </w:pPr>
    </w:p>
    <w:p w:rsidR="00313BCD" w:rsidRPr="000D7372" w:rsidRDefault="00313BCD" w:rsidP="00F75E5F">
      <w:pPr>
        <w:jc w:val="both"/>
        <w:rPr>
          <w:b/>
          <w:lang w:val="en-US"/>
        </w:rPr>
      </w:pPr>
      <w:r w:rsidRPr="000D7372">
        <w:rPr>
          <w:b/>
          <w:lang w:val="en-US"/>
        </w:rPr>
        <w:t>II. THE FACTS</w:t>
      </w:r>
    </w:p>
    <w:p w:rsidR="00313BCD" w:rsidRPr="000D7372" w:rsidRDefault="00313BCD" w:rsidP="0059707C">
      <w:pPr>
        <w:pStyle w:val="Default"/>
        <w:rPr>
          <w:lang w:val="en-US"/>
        </w:rPr>
      </w:pPr>
    </w:p>
    <w:p w:rsidR="00313BCD" w:rsidRDefault="00313BCD" w:rsidP="005B1861">
      <w:pPr>
        <w:numPr>
          <w:ilvl w:val="0"/>
          <w:numId w:val="16"/>
        </w:numPr>
        <w:jc w:val="both"/>
        <w:rPr>
          <w:lang w:val="en-US"/>
        </w:rPr>
      </w:pPr>
      <w:r>
        <w:rPr>
          <w:lang w:val="en-US"/>
        </w:rPr>
        <w:t xml:space="preserve">The complainant is the wife of </w:t>
      </w:r>
      <w:proofErr w:type="spellStart"/>
      <w:r>
        <w:rPr>
          <w:lang w:val="en-US"/>
        </w:rPr>
        <w:t>Mr</w:t>
      </w:r>
      <w:proofErr w:type="spellEnd"/>
      <w:r>
        <w:rPr>
          <w:lang w:val="en-US"/>
        </w:rPr>
        <w:t xml:space="preserve"> </w:t>
      </w:r>
      <w:proofErr w:type="spellStart"/>
      <w:r>
        <w:rPr>
          <w:lang w:val="en-US"/>
        </w:rPr>
        <w:t>Svetozar</w:t>
      </w:r>
      <w:proofErr w:type="spellEnd"/>
      <w:r>
        <w:rPr>
          <w:lang w:val="en-US"/>
        </w:rPr>
        <w:t xml:space="preserve"> </w:t>
      </w:r>
      <w:proofErr w:type="spellStart"/>
      <w:r>
        <w:rPr>
          <w:lang w:val="en-US"/>
        </w:rPr>
        <w:t>Tomić</w:t>
      </w:r>
      <w:proofErr w:type="spellEnd"/>
      <w:r>
        <w:rPr>
          <w:lang w:val="en-US"/>
        </w:rPr>
        <w:t>.</w:t>
      </w:r>
    </w:p>
    <w:p w:rsidR="00313BCD" w:rsidRDefault="00313BCD" w:rsidP="00BC043E">
      <w:pPr>
        <w:ind w:left="360"/>
        <w:jc w:val="both"/>
        <w:rPr>
          <w:lang w:val="en-US"/>
        </w:rPr>
      </w:pPr>
    </w:p>
    <w:p w:rsidR="00D0159B" w:rsidRDefault="00313BCD" w:rsidP="001F3C0F">
      <w:pPr>
        <w:numPr>
          <w:ilvl w:val="0"/>
          <w:numId w:val="16"/>
        </w:numPr>
        <w:jc w:val="both"/>
        <w:rPr>
          <w:lang w:val="en-US"/>
        </w:rPr>
      </w:pPr>
      <w:r w:rsidRPr="00BC043E">
        <w:rPr>
          <w:lang w:val="en-US"/>
        </w:rPr>
        <w:t>The compla</w:t>
      </w:r>
      <w:r>
        <w:rPr>
          <w:lang w:val="en-US"/>
        </w:rPr>
        <w:t xml:space="preserve">inant states that on 18 July 1998 </w:t>
      </w:r>
      <w:proofErr w:type="spellStart"/>
      <w:r>
        <w:rPr>
          <w:lang w:val="en-US"/>
        </w:rPr>
        <w:t>Mr</w:t>
      </w:r>
      <w:proofErr w:type="spellEnd"/>
      <w:r>
        <w:rPr>
          <w:lang w:val="en-US"/>
        </w:rPr>
        <w:t xml:space="preserve"> </w:t>
      </w:r>
      <w:proofErr w:type="spellStart"/>
      <w:r>
        <w:rPr>
          <w:lang w:val="en-US"/>
        </w:rPr>
        <w:t>Tomić</w:t>
      </w:r>
      <w:proofErr w:type="spellEnd"/>
      <w:r>
        <w:rPr>
          <w:lang w:val="en-US"/>
        </w:rPr>
        <w:t xml:space="preserve"> </w:t>
      </w:r>
      <w:r w:rsidRPr="00BC043E">
        <w:rPr>
          <w:lang w:val="en-US"/>
        </w:rPr>
        <w:t xml:space="preserve">was </w:t>
      </w:r>
      <w:r w:rsidR="00D0159B">
        <w:rPr>
          <w:lang w:val="en-US"/>
        </w:rPr>
        <w:t xml:space="preserve">abducted by unknown perpetrators from </w:t>
      </w:r>
      <w:proofErr w:type="spellStart"/>
      <w:r w:rsidR="00D0159B">
        <w:rPr>
          <w:lang w:val="en-US"/>
        </w:rPr>
        <w:t>Bellacrkvё</w:t>
      </w:r>
      <w:proofErr w:type="spellEnd"/>
      <w:r w:rsidR="00D0159B">
        <w:rPr>
          <w:lang w:val="en-US"/>
        </w:rPr>
        <w:t>/</w:t>
      </w:r>
      <w:proofErr w:type="spellStart"/>
      <w:r w:rsidR="00D0159B">
        <w:rPr>
          <w:lang w:val="en-US"/>
        </w:rPr>
        <w:t>Bela</w:t>
      </w:r>
      <w:proofErr w:type="spellEnd"/>
      <w:r w:rsidR="00D0159B">
        <w:rPr>
          <w:lang w:val="en-US"/>
        </w:rPr>
        <w:t xml:space="preserve"> </w:t>
      </w:r>
      <w:proofErr w:type="spellStart"/>
      <w:r w:rsidR="00D0159B">
        <w:rPr>
          <w:lang w:val="en-US"/>
        </w:rPr>
        <w:t>Crkva</w:t>
      </w:r>
      <w:proofErr w:type="spellEnd"/>
      <w:r w:rsidR="00D0159B">
        <w:rPr>
          <w:lang w:val="en-US"/>
        </w:rPr>
        <w:t xml:space="preserve"> village, while travelling between </w:t>
      </w:r>
      <w:proofErr w:type="spellStart"/>
      <w:r w:rsidR="00D0159B">
        <w:rPr>
          <w:lang w:val="en-US"/>
        </w:rPr>
        <w:t>Gjakovë</w:t>
      </w:r>
      <w:proofErr w:type="spellEnd"/>
      <w:r w:rsidR="00D0159B">
        <w:rPr>
          <w:lang w:val="en-US"/>
        </w:rPr>
        <w:t>/</w:t>
      </w:r>
      <w:proofErr w:type="spellStart"/>
      <w:r w:rsidR="00D0159B">
        <w:rPr>
          <w:lang w:val="en-US"/>
        </w:rPr>
        <w:t>Ðakovica</w:t>
      </w:r>
      <w:proofErr w:type="spellEnd"/>
      <w:r w:rsidR="00D0159B">
        <w:rPr>
          <w:lang w:val="en-US"/>
        </w:rPr>
        <w:t xml:space="preserve"> and </w:t>
      </w:r>
      <w:proofErr w:type="spellStart"/>
      <w:r w:rsidR="00D0159B">
        <w:rPr>
          <w:lang w:val="en-US"/>
        </w:rPr>
        <w:t>Rahovec</w:t>
      </w:r>
      <w:proofErr w:type="spellEnd"/>
      <w:r w:rsidR="00D0159B">
        <w:rPr>
          <w:lang w:val="en-US"/>
        </w:rPr>
        <w:t>/</w:t>
      </w:r>
      <w:proofErr w:type="spellStart"/>
      <w:r w:rsidR="00D0159B">
        <w:rPr>
          <w:lang w:val="en-US"/>
        </w:rPr>
        <w:t>Orahovac</w:t>
      </w:r>
      <w:proofErr w:type="spellEnd"/>
      <w:r w:rsidR="00D0159B">
        <w:rPr>
          <w:lang w:val="en-US"/>
        </w:rPr>
        <w:t>.</w:t>
      </w:r>
    </w:p>
    <w:p w:rsidR="00313BCD" w:rsidRPr="00D0159B" w:rsidRDefault="00313BCD" w:rsidP="00D0159B">
      <w:pPr>
        <w:rPr>
          <w:lang w:val="en-US"/>
        </w:rPr>
      </w:pPr>
    </w:p>
    <w:p w:rsidR="00313BCD" w:rsidRPr="0004362D" w:rsidRDefault="00313BCD" w:rsidP="00BD2EBB">
      <w:pPr>
        <w:numPr>
          <w:ilvl w:val="0"/>
          <w:numId w:val="16"/>
        </w:numPr>
        <w:jc w:val="both"/>
        <w:rPr>
          <w:lang w:val="en-US"/>
        </w:rPr>
      </w:pPr>
      <w:r w:rsidRPr="00B912C8">
        <w:rPr>
          <w:lang w:val="en-US"/>
        </w:rPr>
        <w:t xml:space="preserve">The complainant </w:t>
      </w:r>
      <w:r w:rsidRPr="00DA35F5">
        <w:rPr>
          <w:lang w:val="en-US"/>
        </w:rPr>
        <w:t xml:space="preserve">states that she promptly reported her husband’s abduction to the Yugoslav Red Cross, the </w:t>
      </w:r>
      <w:r w:rsidR="00E166E1" w:rsidRPr="00DA35F5">
        <w:rPr>
          <w:lang w:val="en-US"/>
        </w:rPr>
        <w:t>OSCE Verification Mission in Kosovo</w:t>
      </w:r>
      <w:r w:rsidRPr="00DA35F5">
        <w:rPr>
          <w:lang w:val="en-US"/>
        </w:rPr>
        <w:t>, and</w:t>
      </w:r>
      <w:r w:rsidR="00F32776" w:rsidRPr="00225257">
        <w:rPr>
          <w:lang w:val="en-US"/>
        </w:rPr>
        <w:t xml:space="preserve"> </w:t>
      </w:r>
      <w:r w:rsidRPr="00B912C8">
        <w:rPr>
          <w:lang w:val="en-US"/>
        </w:rPr>
        <w:t>human rights organi</w:t>
      </w:r>
      <w:r>
        <w:rPr>
          <w:lang w:val="en-US"/>
        </w:rPr>
        <w:t>s</w:t>
      </w:r>
      <w:r w:rsidRPr="00B912C8">
        <w:rPr>
          <w:lang w:val="en-US"/>
        </w:rPr>
        <w:t xml:space="preserve">ations. The complainant also states that on an unspecified date she reported </w:t>
      </w:r>
      <w:proofErr w:type="spellStart"/>
      <w:r w:rsidRPr="00B912C8">
        <w:rPr>
          <w:lang w:val="en-US"/>
        </w:rPr>
        <w:t>Mr</w:t>
      </w:r>
      <w:proofErr w:type="spellEnd"/>
      <w:r w:rsidRPr="00B912C8">
        <w:rPr>
          <w:lang w:val="en-US"/>
        </w:rPr>
        <w:t xml:space="preserve"> </w:t>
      </w:r>
      <w:proofErr w:type="spellStart"/>
      <w:r w:rsidRPr="00B912C8">
        <w:rPr>
          <w:lang w:val="en-US"/>
        </w:rPr>
        <w:t>Tomić’s</w:t>
      </w:r>
      <w:proofErr w:type="spellEnd"/>
      <w:r w:rsidRPr="00B912C8">
        <w:rPr>
          <w:lang w:val="en-US"/>
        </w:rPr>
        <w:t xml:space="preserve"> disappea</w:t>
      </w:r>
      <w:r>
        <w:rPr>
          <w:lang w:val="en-US"/>
        </w:rPr>
        <w:t>rance to</w:t>
      </w:r>
      <w:r w:rsidRPr="00B912C8">
        <w:rPr>
          <w:lang w:val="en-US"/>
        </w:rPr>
        <w:t xml:space="preserve"> UNMIK </w:t>
      </w:r>
      <w:r w:rsidRPr="00B912C8">
        <w:rPr>
          <w:bCs/>
          <w:iCs/>
        </w:rPr>
        <w:t>International Public Prosecutors in Prishtin</w:t>
      </w:r>
      <w:r w:rsidRPr="00B912C8">
        <w:rPr>
          <w:bCs/>
          <w:iCs/>
          <w:lang w:val="ru-RU"/>
        </w:rPr>
        <w:t>ё</w:t>
      </w:r>
      <w:r w:rsidRPr="00B912C8">
        <w:rPr>
          <w:bCs/>
          <w:iCs/>
          <w:lang w:val="en-US"/>
        </w:rPr>
        <w:t>/</w:t>
      </w:r>
      <w:r w:rsidRPr="00B912C8">
        <w:rPr>
          <w:bCs/>
          <w:iCs/>
        </w:rPr>
        <w:t xml:space="preserve">Priština. </w:t>
      </w:r>
    </w:p>
    <w:p w:rsidR="00313BCD" w:rsidRDefault="00313BCD" w:rsidP="0004362D">
      <w:pPr>
        <w:pStyle w:val="ListParagraph"/>
        <w:rPr>
          <w:lang w:val="en-US"/>
        </w:rPr>
      </w:pPr>
    </w:p>
    <w:p w:rsidR="00313BCD" w:rsidRPr="0004362D" w:rsidRDefault="00313BCD" w:rsidP="0004362D">
      <w:pPr>
        <w:numPr>
          <w:ilvl w:val="0"/>
          <w:numId w:val="16"/>
        </w:numPr>
        <w:jc w:val="both"/>
        <w:rPr>
          <w:lang w:val="en-US"/>
        </w:rPr>
      </w:pPr>
      <w:proofErr w:type="spellStart"/>
      <w:r w:rsidRPr="00B912C8">
        <w:rPr>
          <w:lang w:val="en-US"/>
        </w:rPr>
        <w:t>Mr</w:t>
      </w:r>
      <w:proofErr w:type="spellEnd"/>
      <w:r w:rsidRPr="00B912C8">
        <w:rPr>
          <w:lang w:val="en-US"/>
        </w:rPr>
        <w:t xml:space="preserve"> </w:t>
      </w:r>
      <w:proofErr w:type="spellStart"/>
      <w:r w:rsidRPr="00B912C8">
        <w:rPr>
          <w:lang w:val="en-US"/>
        </w:rPr>
        <w:t>Svetozar</w:t>
      </w:r>
      <w:proofErr w:type="spellEnd"/>
      <w:r w:rsidRPr="00B912C8">
        <w:rPr>
          <w:lang w:val="en-US"/>
        </w:rPr>
        <w:t xml:space="preserve"> </w:t>
      </w:r>
      <w:proofErr w:type="spellStart"/>
      <w:r w:rsidRPr="00B912C8">
        <w:rPr>
          <w:lang w:val="en-US"/>
        </w:rPr>
        <w:t>Tomić</w:t>
      </w:r>
      <w:proofErr w:type="spellEnd"/>
      <w:r w:rsidRPr="00B912C8">
        <w:rPr>
          <w:lang w:val="en-US"/>
        </w:rPr>
        <w:t xml:space="preserve"> was </w:t>
      </w:r>
      <w:r>
        <w:rPr>
          <w:lang w:val="en-US"/>
        </w:rPr>
        <w:t>listed as a missing person in a</w:t>
      </w:r>
      <w:r w:rsidRPr="00B912C8">
        <w:rPr>
          <w:lang w:val="en-US"/>
        </w:rPr>
        <w:t xml:space="preserve"> </w:t>
      </w:r>
      <w:r>
        <w:rPr>
          <w:lang w:val="en-US"/>
        </w:rPr>
        <w:t>communication from the International Committee of the Red Cross (ICRC)</w:t>
      </w:r>
      <w:r w:rsidRPr="00B912C8">
        <w:rPr>
          <w:lang w:val="en-US"/>
        </w:rPr>
        <w:t xml:space="preserve"> to UNMIK Police dated 12 October 2001, and in the database maintained by</w:t>
      </w:r>
      <w:r>
        <w:rPr>
          <w:lang w:val="en-US"/>
        </w:rPr>
        <w:t xml:space="preserve"> the</w:t>
      </w:r>
      <w:r w:rsidRPr="00B912C8">
        <w:rPr>
          <w:lang w:val="en-US"/>
        </w:rPr>
        <w:t xml:space="preserve"> UNMIK Office of Missing Persons and Forensics</w:t>
      </w:r>
      <w:r>
        <w:rPr>
          <w:lang w:val="en-US"/>
        </w:rPr>
        <w:t xml:space="preserve"> (OMPF)</w:t>
      </w:r>
      <w:r w:rsidRPr="00B912C8">
        <w:rPr>
          <w:lang w:val="en-US"/>
        </w:rPr>
        <w:t xml:space="preserve">. </w:t>
      </w:r>
      <w:r w:rsidRPr="0004362D">
        <w:rPr>
          <w:lang w:val="en-US"/>
        </w:rPr>
        <w:t xml:space="preserve">According to information provided by the SRSG, an investigation file concerning </w:t>
      </w:r>
      <w:proofErr w:type="spellStart"/>
      <w:r w:rsidRPr="0004362D">
        <w:rPr>
          <w:lang w:val="en-US"/>
        </w:rPr>
        <w:t>Mr</w:t>
      </w:r>
      <w:proofErr w:type="spellEnd"/>
      <w:r w:rsidRPr="0004362D">
        <w:rPr>
          <w:lang w:val="en-US"/>
        </w:rPr>
        <w:t xml:space="preserve"> </w:t>
      </w:r>
      <w:proofErr w:type="spellStart"/>
      <w:r w:rsidRPr="0004362D">
        <w:rPr>
          <w:lang w:val="en-US"/>
        </w:rPr>
        <w:t>Tomić</w:t>
      </w:r>
      <w:proofErr w:type="spellEnd"/>
      <w:r w:rsidRPr="0004362D">
        <w:rPr>
          <w:lang w:val="en-US"/>
        </w:rPr>
        <w:t xml:space="preserve"> was opened by the Missing Person</w:t>
      </w:r>
      <w:r>
        <w:rPr>
          <w:lang w:val="en-US"/>
        </w:rPr>
        <w:t>s</w:t>
      </w:r>
      <w:r w:rsidRPr="0004362D">
        <w:rPr>
          <w:lang w:val="en-US"/>
        </w:rPr>
        <w:t xml:space="preserve"> Unit of UNMIK Police in 2002.</w:t>
      </w:r>
    </w:p>
    <w:p w:rsidR="00313BCD" w:rsidRPr="00BD2EBB" w:rsidRDefault="00313BCD" w:rsidP="00BD2EBB">
      <w:pPr>
        <w:jc w:val="both"/>
        <w:rPr>
          <w:lang w:val="en-US"/>
        </w:rPr>
      </w:pPr>
    </w:p>
    <w:p w:rsidR="00313BCD" w:rsidRPr="00BD2EBB" w:rsidRDefault="00313BCD" w:rsidP="001F3C0F">
      <w:pPr>
        <w:numPr>
          <w:ilvl w:val="0"/>
          <w:numId w:val="16"/>
        </w:numPr>
        <w:jc w:val="both"/>
        <w:rPr>
          <w:lang w:val="en-US"/>
        </w:rPr>
      </w:pPr>
      <w:r>
        <w:rPr>
          <w:lang w:val="en-US"/>
        </w:rPr>
        <w:t>On 1 December 2006, the</w:t>
      </w:r>
      <w:r w:rsidRPr="00BD2EBB">
        <w:rPr>
          <w:lang w:val="en-US"/>
        </w:rPr>
        <w:t xml:space="preserve"> mortal remains of </w:t>
      </w:r>
      <w:proofErr w:type="spellStart"/>
      <w:r w:rsidRPr="00BD2EBB">
        <w:rPr>
          <w:lang w:val="en-US"/>
        </w:rPr>
        <w:t>Mr</w:t>
      </w:r>
      <w:proofErr w:type="spellEnd"/>
      <w:r w:rsidRPr="00BD2EBB">
        <w:rPr>
          <w:lang w:val="en-US"/>
        </w:rPr>
        <w:t xml:space="preserve"> </w:t>
      </w:r>
      <w:proofErr w:type="spellStart"/>
      <w:r w:rsidRPr="00BD2EBB">
        <w:rPr>
          <w:lang w:val="en-US"/>
        </w:rPr>
        <w:t>Tomić</w:t>
      </w:r>
      <w:proofErr w:type="spellEnd"/>
      <w:r w:rsidRPr="00BD2EBB">
        <w:rPr>
          <w:lang w:val="en-US"/>
        </w:rPr>
        <w:t xml:space="preserve"> were</w:t>
      </w:r>
      <w:r>
        <w:rPr>
          <w:lang w:val="en-US"/>
        </w:rPr>
        <w:t xml:space="preserve"> handed over to his family by</w:t>
      </w:r>
      <w:r w:rsidRPr="00BD2EBB">
        <w:rPr>
          <w:lang w:val="en-US"/>
        </w:rPr>
        <w:t xml:space="preserve"> t</w:t>
      </w:r>
      <w:r>
        <w:rPr>
          <w:lang w:val="en-US"/>
        </w:rPr>
        <w:t>he UNMIK OMPF</w:t>
      </w:r>
      <w:r w:rsidRPr="00BD2EBB">
        <w:rPr>
          <w:lang w:val="en-US"/>
        </w:rPr>
        <w:t xml:space="preserve">. A copy of the death certificate dated 1 December 2006 </w:t>
      </w:r>
      <w:proofErr w:type="gramStart"/>
      <w:r w:rsidRPr="00BD2EBB">
        <w:rPr>
          <w:lang w:val="en-US"/>
        </w:rPr>
        <w:t>states</w:t>
      </w:r>
      <w:proofErr w:type="gramEnd"/>
      <w:r w:rsidRPr="00BD2EBB">
        <w:rPr>
          <w:lang w:val="en-US"/>
        </w:rPr>
        <w:t xml:space="preserve"> that the cause of death was not ascertained. </w:t>
      </w:r>
    </w:p>
    <w:p w:rsidR="00313BCD" w:rsidRPr="00C574B1" w:rsidRDefault="00313BCD" w:rsidP="00BF1172">
      <w:pPr>
        <w:jc w:val="both"/>
        <w:rPr>
          <w:lang w:val="en-GB"/>
        </w:rPr>
      </w:pPr>
    </w:p>
    <w:p w:rsidR="00313BCD" w:rsidRDefault="00313BCD" w:rsidP="0059707C">
      <w:pPr>
        <w:numPr>
          <w:ilvl w:val="0"/>
          <w:numId w:val="16"/>
        </w:numPr>
        <w:jc w:val="both"/>
        <w:rPr>
          <w:lang w:val="en-US"/>
        </w:rPr>
      </w:pPr>
      <w:r w:rsidRPr="000D7372">
        <w:rPr>
          <w:lang w:val="en-US"/>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Between 9 December 2008 and 30 March 2009, all criminal case files held by the UNMIK Department of Justice and UNMIK Police were handed over to their EULEX counterparts.</w:t>
      </w:r>
    </w:p>
    <w:p w:rsidR="00313BCD" w:rsidRDefault="00313BCD" w:rsidP="000D7372">
      <w:pPr>
        <w:jc w:val="both"/>
        <w:rPr>
          <w:lang w:val="en-US"/>
        </w:rPr>
      </w:pPr>
    </w:p>
    <w:p w:rsidR="00313BCD" w:rsidRPr="000D7372" w:rsidRDefault="00313BCD" w:rsidP="00625B9F">
      <w:pPr>
        <w:autoSpaceDE w:val="0"/>
        <w:autoSpaceDN w:val="0"/>
        <w:adjustRightInd w:val="0"/>
        <w:ind w:left="360" w:hanging="360"/>
        <w:jc w:val="both"/>
        <w:outlineLvl w:val="0"/>
        <w:rPr>
          <w:b/>
          <w:bCs/>
          <w:lang w:val="en-US" w:eastAsia="en-US"/>
        </w:rPr>
      </w:pPr>
    </w:p>
    <w:p w:rsidR="00313BCD" w:rsidRPr="000D7372" w:rsidRDefault="00313BCD" w:rsidP="00625B9F">
      <w:pPr>
        <w:autoSpaceDE w:val="0"/>
        <w:autoSpaceDN w:val="0"/>
        <w:adjustRightInd w:val="0"/>
        <w:ind w:left="360" w:hanging="360"/>
        <w:jc w:val="both"/>
        <w:outlineLvl w:val="0"/>
        <w:rPr>
          <w:b/>
          <w:bCs/>
          <w:lang w:val="en-US" w:eastAsia="en-US"/>
        </w:rPr>
      </w:pPr>
      <w:r w:rsidRPr="000D7372">
        <w:rPr>
          <w:b/>
          <w:bCs/>
          <w:lang w:val="en-US" w:eastAsia="en-US"/>
        </w:rPr>
        <w:t>III. THE COMPLAINT</w:t>
      </w:r>
    </w:p>
    <w:p w:rsidR="00313BCD" w:rsidRPr="000D7372" w:rsidRDefault="00313BCD" w:rsidP="00777682">
      <w:pPr>
        <w:pStyle w:val="Default"/>
        <w:rPr>
          <w:color w:val="auto"/>
          <w:lang w:val="en-US"/>
        </w:rPr>
      </w:pPr>
    </w:p>
    <w:p w:rsidR="00313BCD" w:rsidRPr="00B406F0" w:rsidRDefault="00313BCD" w:rsidP="000053EA">
      <w:pPr>
        <w:pStyle w:val="Default"/>
        <w:numPr>
          <w:ilvl w:val="0"/>
          <w:numId w:val="16"/>
        </w:numPr>
        <w:jc w:val="both"/>
        <w:rPr>
          <w:lang w:val="en-US"/>
        </w:rPr>
      </w:pPr>
      <w:r w:rsidRPr="00B406F0">
        <w:rPr>
          <w:lang w:val="en-US"/>
        </w:rPr>
        <w:t>The complainant</w:t>
      </w:r>
      <w:r w:rsidRPr="00B406F0">
        <w:rPr>
          <w:bCs/>
          <w:caps/>
          <w:lang w:val="en-US"/>
        </w:rPr>
        <w:t xml:space="preserve"> </w:t>
      </w:r>
      <w:r w:rsidRPr="00B406F0">
        <w:rPr>
          <w:lang w:val="en-US"/>
        </w:rPr>
        <w:t>complains about UNMIK’s</w:t>
      </w:r>
      <w:r>
        <w:rPr>
          <w:lang w:val="en-US"/>
        </w:rPr>
        <w:t xml:space="preserve"> </w:t>
      </w:r>
      <w:r w:rsidRPr="00B406F0">
        <w:rPr>
          <w:lang w:val="en-US"/>
        </w:rPr>
        <w:t xml:space="preserve">alleged failure to properly investigate the disappearance and </w:t>
      </w:r>
      <w:r>
        <w:rPr>
          <w:lang w:val="en-US"/>
        </w:rPr>
        <w:t xml:space="preserve">killing </w:t>
      </w:r>
      <w:r w:rsidRPr="00B406F0">
        <w:rPr>
          <w:lang w:val="en-US"/>
        </w:rPr>
        <w:t>of h</w:t>
      </w:r>
      <w:r>
        <w:rPr>
          <w:lang w:val="en-US"/>
        </w:rPr>
        <w:t>er</w:t>
      </w:r>
      <w:r w:rsidRPr="00B406F0">
        <w:rPr>
          <w:lang w:val="en-US"/>
        </w:rPr>
        <w:t xml:space="preserve"> </w:t>
      </w:r>
      <w:r>
        <w:rPr>
          <w:lang w:val="en-US"/>
        </w:rPr>
        <w:t>husband</w:t>
      </w:r>
      <w:r w:rsidRPr="00B406F0">
        <w:rPr>
          <w:lang w:val="en-US"/>
        </w:rPr>
        <w:t xml:space="preserve">. The complainant also complains about the pain and anguish suffered </w:t>
      </w:r>
      <w:r>
        <w:rPr>
          <w:lang w:val="en-US"/>
        </w:rPr>
        <w:t>by her</w:t>
      </w:r>
      <w:r w:rsidRPr="00B406F0">
        <w:rPr>
          <w:lang w:val="en-US"/>
        </w:rPr>
        <w:t xml:space="preserve"> because of this situation.</w:t>
      </w:r>
    </w:p>
    <w:p w:rsidR="00313BCD" w:rsidRPr="000D7372" w:rsidRDefault="00313BCD" w:rsidP="009E0112">
      <w:pPr>
        <w:pStyle w:val="Default"/>
        <w:jc w:val="both"/>
        <w:rPr>
          <w:lang w:val="en-US"/>
        </w:rPr>
      </w:pPr>
    </w:p>
    <w:p w:rsidR="00313BCD" w:rsidRPr="003A627D" w:rsidRDefault="00313BCD" w:rsidP="00625B9F">
      <w:pPr>
        <w:pStyle w:val="Default"/>
        <w:numPr>
          <w:ilvl w:val="0"/>
          <w:numId w:val="16"/>
        </w:numPr>
        <w:jc w:val="both"/>
        <w:rPr>
          <w:sz w:val="23"/>
          <w:szCs w:val="23"/>
          <w:lang w:val="en-US"/>
        </w:rPr>
      </w:pPr>
      <w:r w:rsidRPr="000D7372">
        <w:rPr>
          <w:lang w:val="en-US"/>
        </w:rPr>
        <w:t xml:space="preserve">The Panel considers that the complainant may be deemed to invoke, respectively, a violation of the right to life of </w:t>
      </w:r>
      <w:proofErr w:type="spellStart"/>
      <w:r>
        <w:rPr>
          <w:lang w:val="en-US"/>
        </w:rPr>
        <w:t>Mr</w:t>
      </w:r>
      <w:proofErr w:type="spellEnd"/>
      <w:r>
        <w:rPr>
          <w:lang w:val="en-US"/>
        </w:rPr>
        <w:t xml:space="preserve"> </w:t>
      </w:r>
      <w:proofErr w:type="spellStart"/>
      <w:r>
        <w:rPr>
          <w:lang w:val="en-US"/>
        </w:rPr>
        <w:t>Tomić</w:t>
      </w:r>
      <w:proofErr w:type="spellEnd"/>
      <w:r w:rsidRPr="000D7372">
        <w:rPr>
          <w:lang w:val="en-US"/>
        </w:rPr>
        <w:t>, guaranteed by Article 2 of the European Convention on Human Rights</w:t>
      </w:r>
      <w:r>
        <w:rPr>
          <w:lang w:val="en-US"/>
        </w:rPr>
        <w:t xml:space="preserve"> (hereinafter ECHR)</w:t>
      </w:r>
      <w:r w:rsidRPr="000D7372">
        <w:rPr>
          <w:lang w:val="en-US"/>
        </w:rPr>
        <w:t xml:space="preserve">, and a violation of </w:t>
      </w:r>
      <w:r>
        <w:rPr>
          <w:lang w:val="en-US"/>
        </w:rPr>
        <w:t>her</w:t>
      </w:r>
      <w:r w:rsidRPr="000D7372">
        <w:rPr>
          <w:lang w:val="en-US"/>
        </w:rPr>
        <w:t xml:space="preserve"> own right to be free from inhuman or degrading treatment, guaranteed by Article 3 of the ECHR.</w:t>
      </w:r>
    </w:p>
    <w:p w:rsidR="00313BCD" w:rsidRDefault="00313BCD" w:rsidP="003A627D">
      <w:pPr>
        <w:pStyle w:val="ListParagraph"/>
        <w:rPr>
          <w:sz w:val="23"/>
          <w:szCs w:val="23"/>
          <w:lang w:val="en-US"/>
        </w:rPr>
      </w:pPr>
    </w:p>
    <w:p w:rsidR="00313BCD" w:rsidRDefault="00313BCD" w:rsidP="009725EE">
      <w:pPr>
        <w:autoSpaceDE w:val="0"/>
        <w:autoSpaceDN w:val="0"/>
        <w:adjustRightInd w:val="0"/>
        <w:jc w:val="both"/>
        <w:outlineLvl w:val="0"/>
        <w:rPr>
          <w:b/>
          <w:bCs/>
          <w:lang w:val="en-US" w:eastAsia="en-US"/>
        </w:rPr>
      </w:pPr>
    </w:p>
    <w:p w:rsidR="008B3BE8" w:rsidRDefault="008B3BE8" w:rsidP="00625B9F">
      <w:pPr>
        <w:autoSpaceDE w:val="0"/>
        <w:autoSpaceDN w:val="0"/>
        <w:adjustRightInd w:val="0"/>
        <w:ind w:left="360" w:hanging="360"/>
        <w:jc w:val="both"/>
        <w:outlineLvl w:val="0"/>
        <w:rPr>
          <w:b/>
          <w:bCs/>
          <w:lang w:val="en-US" w:eastAsia="en-US"/>
        </w:rPr>
      </w:pPr>
    </w:p>
    <w:p w:rsidR="00FA1E28" w:rsidRDefault="00FA1E28" w:rsidP="00625B9F">
      <w:pPr>
        <w:autoSpaceDE w:val="0"/>
        <w:autoSpaceDN w:val="0"/>
        <w:adjustRightInd w:val="0"/>
        <w:ind w:left="360" w:hanging="360"/>
        <w:jc w:val="both"/>
        <w:outlineLvl w:val="0"/>
        <w:rPr>
          <w:b/>
          <w:bCs/>
          <w:lang w:val="en-US" w:eastAsia="en-US"/>
        </w:rPr>
      </w:pPr>
    </w:p>
    <w:p w:rsidR="00313BCD" w:rsidRPr="000D7372" w:rsidRDefault="00313BCD" w:rsidP="00625B9F">
      <w:pPr>
        <w:autoSpaceDE w:val="0"/>
        <w:autoSpaceDN w:val="0"/>
        <w:adjustRightInd w:val="0"/>
        <w:ind w:left="360" w:hanging="360"/>
        <w:jc w:val="both"/>
        <w:outlineLvl w:val="0"/>
        <w:rPr>
          <w:b/>
          <w:bCs/>
          <w:lang w:val="en-US" w:eastAsia="en-US"/>
        </w:rPr>
      </w:pPr>
      <w:r w:rsidRPr="000D7372">
        <w:rPr>
          <w:b/>
          <w:bCs/>
          <w:lang w:val="en-US" w:eastAsia="en-US"/>
        </w:rPr>
        <w:t>IV. THE LAW</w:t>
      </w:r>
    </w:p>
    <w:p w:rsidR="00313BCD" w:rsidRPr="000D7372" w:rsidRDefault="00313BCD" w:rsidP="00625B9F">
      <w:pPr>
        <w:pStyle w:val="JuPara"/>
        <w:ind w:firstLine="0"/>
        <w:rPr>
          <w:szCs w:val="24"/>
          <w:lang w:val="en-US" w:eastAsia="en-US"/>
        </w:rPr>
      </w:pPr>
    </w:p>
    <w:p w:rsidR="00313BCD" w:rsidRDefault="00313BCD" w:rsidP="001E077F">
      <w:pPr>
        <w:numPr>
          <w:ilvl w:val="0"/>
          <w:numId w:val="16"/>
        </w:numPr>
        <w:suppressAutoHyphens/>
        <w:autoSpaceDE w:val="0"/>
        <w:jc w:val="both"/>
        <w:rPr>
          <w:lang w:val="en-US"/>
        </w:rPr>
      </w:pPr>
      <w:r w:rsidRPr="000D7372">
        <w:rPr>
          <w:lang w:val="en-US"/>
        </w:rPr>
        <w:t>Before considering the case on its merits, the Panel must first decide whether to accept the case, considering the admissibility criteria set out in Sections 1, 2 and 3 of UNMIK Regulation No. 2006/12.</w:t>
      </w:r>
    </w:p>
    <w:p w:rsidR="00313BCD" w:rsidRPr="001E077F" w:rsidRDefault="00313BCD" w:rsidP="002C663C">
      <w:pPr>
        <w:suppressAutoHyphens/>
        <w:autoSpaceDE w:val="0"/>
        <w:ind w:left="360"/>
        <w:jc w:val="both"/>
        <w:rPr>
          <w:lang w:val="en-US"/>
        </w:rPr>
      </w:pPr>
    </w:p>
    <w:p w:rsidR="00313BCD" w:rsidRPr="000D7372" w:rsidRDefault="00313BCD" w:rsidP="00D20796">
      <w:pPr>
        <w:suppressAutoHyphens/>
        <w:autoSpaceDE w:val="0"/>
        <w:jc w:val="both"/>
        <w:rPr>
          <w:b/>
          <w:lang w:val="en-US"/>
        </w:rPr>
      </w:pPr>
      <w:r w:rsidRPr="000D7372">
        <w:rPr>
          <w:b/>
          <w:lang w:val="en-US"/>
        </w:rPr>
        <w:t xml:space="preserve">Alleged violation of Article 2 of the ECHR </w:t>
      </w:r>
    </w:p>
    <w:p w:rsidR="00313BCD" w:rsidRPr="000D7372" w:rsidRDefault="00313BCD" w:rsidP="00AE4883">
      <w:pPr>
        <w:suppressAutoHyphens/>
        <w:autoSpaceDE w:val="0"/>
        <w:jc w:val="both"/>
        <w:rPr>
          <w:b/>
          <w:i/>
          <w:lang w:val="en-US"/>
        </w:rPr>
      </w:pPr>
    </w:p>
    <w:p w:rsidR="00313BCD" w:rsidRDefault="00313BCD" w:rsidP="00B94144">
      <w:pPr>
        <w:pStyle w:val="Default"/>
        <w:numPr>
          <w:ilvl w:val="0"/>
          <w:numId w:val="16"/>
        </w:numPr>
        <w:jc w:val="both"/>
        <w:rPr>
          <w:lang w:val="en-US"/>
        </w:rPr>
      </w:pPr>
      <w:r>
        <w:rPr>
          <w:lang w:val="en-US"/>
        </w:rPr>
        <w:t>The complainant</w:t>
      </w:r>
      <w:r w:rsidRPr="00EA2C09">
        <w:rPr>
          <w:bCs/>
          <w:caps/>
          <w:lang w:val="en-US"/>
        </w:rPr>
        <w:t xml:space="preserve"> </w:t>
      </w:r>
      <w:r w:rsidRPr="000D7372">
        <w:rPr>
          <w:lang w:val="en-US"/>
        </w:rPr>
        <w:t>allege</w:t>
      </w:r>
      <w:r>
        <w:rPr>
          <w:lang w:val="en-US"/>
        </w:rPr>
        <w:t>s</w:t>
      </w:r>
      <w:r w:rsidRPr="000D7372">
        <w:rPr>
          <w:lang w:val="en-US"/>
        </w:rPr>
        <w:t xml:space="preserve"> in substance the lack of an adequate criminal investigation into the disappearance </w:t>
      </w:r>
      <w:r>
        <w:rPr>
          <w:lang w:val="en-US"/>
        </w:rPr>
        <w:t>and killing</w:t>
      </w:r>
      <w:r w:rsidRPr="001E077F">
        <w:rPr>
          <w:lang w:val="en-US"/>
        </w:rPr>
        <w:t xml:space="preserve"> of </w:t>
      </w:r>
      <w:proofErr w:type="spellStart"/>
      <w:r>
        <w:rPr>
          <w:lang w:val="en-US"/>
        </w:rPr>
        <w:t>Mr</w:t>
      </w:r>
      <w:proofErr w:type="spellEnd"/>
      <w:r>
        <w:rPr>
          <w:lang w:val="en-US"/>
        </w:rPr>
        <w:t xml:space="preserve"> </w:t>
      </w:r>
      <w:proofErr w:type="spellStart"/>
      <w:r>
        <w:rPr>
          <w:lang w:val="en-US"/>
        </w:rPr>
        <w:t>Svetozar</w:t>
      </w:r>
      <w:proofErr w:type="spellEnd"/>
      <w:r>
        <w:rPr>
          <w:lang w:val="en-US"/>
        </w:rPr>
        <w:t xml:space="preserve"> </w:t>
      </w:r>
      <w:proofErr w:type="spellStart"/>
      <w:r>
        <w:rPr>
          <w:lang w:val="en-US"/>
        </w:rPr>
        <w:t>Tomić</w:t>
      </w:r>
      <w:proofErr w:type="spellEnd"/>
      <w:r w:rsidRPr="001E077F">
        <w:rPr>
          <w:lang w:val="en-US"/>
        </w:rPr>
        <w:t>.</w:t>
      </w:r>
    </w:p>
    <w:p w:rsidR="00313BCD" w:rsidRPr="002112F7" w:rsidRDefault="00313BCD" w:rsidP="008D76C8">
      <w:pPr>
        <w:pStyle w:val="Default"/>
        <w:jc w:val="both"/>
        <w:rPr>
          <w:b/>
          <w:lang w:val="en-US"/>
        </w:rPr>
      </w:pPr>
    </w:p>
    <w:p w:rsidR="00313BCD" w:rsidRPr="00E70030" w:rsidRDefault="00313BCD" w:rsidP="00D2578C">
      <w:pPr>
        <w:pStyle w:val="Default"/>
        <w:numPr>
          <w:ilvl w:val="0"/>
          <w:numId w:val="16"/>
        </w:numPr>
        <w:jc w:val="both"/>
        <w:rPr>
          <w:lang w:val="en-US"/>
        </w:rPr>
      </w:pPr>
      <w:r w:rsidRPr="00E70030">
        <w:rPr>
          <w:lang w:val="en-US"/>
        </w:rPr>
        <w:t>In his comments, the SRSG argues that the complaint is inadmissible pursuant to Section 1.2 of UNMIK Regulation No. 2006/12. The SRSG states that “there is nothing in the complaint that levels any allegation at UNMIK” and that the complaint is “instead directed against acts and omissions of the OSCE and other unspecified human rights groups”. The SRSG further states that</w:t>
      </w:r>
      <w:r w:rsidRPr="00E70030">
        <w:t xml:space="preserve"> the complainant never reported her husband’s abduction to </w:t>
      </w:r>
      <w:r w:rsidRPr="00E70030">
        <w:rPr>
          <w:lang w:val="en-US"/>
        </w:rPr>
        <w:t xml:space="preserve">UNMIK and that UNMIK may only have become aware of </w:t>
      </w:r>
      <w:proofErr w:type="spellStart"/>
      <w:r w:rsidRPr="00E70030">
        <w:rPr>
          <w:lang w:val="en-US"/>
        </w:rPr>
        <w:t>Mr</w:t>
      </w:r>
      <w:proofErr w:type="spellEnd"/>
      <w:r w:rsidRPr="00E70030">
        <w:rPr>
          <w:lang w:val="en-US"/>
        </w:rPr>
        <w:t xml:space="preserve"> </w:t>
      </w:r>
      <w:proofErr w:type="spellStart"/>
      <w:r w:rsidRPr="00E70030">
        <w:rPr>
          <w:lang w:val="en-US"/>
        </w:rPr>
        <w:t>Tomić’s</w:t>
      </w:r>
      <w:proofErr w:type="spellEnd"/>
      <w:r w:rsidRPr="00E70030">
        <w:rPr>
          <w:lang w:val="en-US"/>
        </w:rPr>
        <w:t xml:space="preserve"> disappearance sometime in 2002, probably after receiving information from the ICRC or the authorities of the then Federal Republic of Yugoslavia. </w:t>
      </w:r>
    </w:p>
    <w:p w:rsidR="00313BCD" w:rsidRPr="00C31CF1" w:rsidRDefault="00313BCD" w:rsidP="00C31CF1">
      <w:pPr>
        <w:pStyle w:val="Default"/>
        <w:ind w:left="360"/>
        <w:jc w:val="both"/>
        <w:rPr>
          <w:highlight w:val="yellow"/>
          <w:lang w:val="en-US"/>
        </w:rPr>
      </w:pPr>
    </w:p>
    <w:p w:rsidR="00313BCD" w:rsidRDefault="00313BCD" w:rsidP="00260725">
      <w:pPr>
        <w:pStyle w:val="Default"/>
        <w:numPr>
          <w:ilvl w:val="0"/>
          <w:numId w:val="16"/>
        </w:numPr>
        <w:jc w:val="both"/>
        <w:rPr>
          <w:lang w:val="en-US"/>
        </w:rPr>
      </w:pPr>
      <w:r w:rsidRPr="00260725">
        <w:rPr>
          <w:lang w:val="en-US"/>
        </w:rPr>
        <w:t>With regard to the SRSG’s objection that the complainant does not make direct allegations</w:t>
      </w:r>
      <w:r>
        <w:rPr>
          <w:lang w:val="en-US"/>
        </w:rPr>
        <w:t xml:space="preserve"> of human rights violations</w:t>
      </w:r>
      <w:r w:rsidRPr="00260725">
        <w:rPr>
          <w:lang w:val="en-US"/>
        </w:rPr>
        <w:t xml:space="preserve"> against UNMIK,</w:t>
      </w:r>
      <w:r>
        <w:rPr>
          <w:lang w:val="en-US"/>
        </w:rPr>
        <w:t xml:space="preserve"> t</w:t>
      </w:r>
      <w:r w:rsidRPr="00815115">
        <w:rPr>
          <w:lang w:val="en-US"/>
        </w:rPr>
        <w:t xml:space="preserve">he Panel </w:t>
      </w:r>
      <w:r>
        <w:rPr>
          <w:lang w:val="en-US"/>
        </w:rPr>
        <w:t xml:space="preserve">notes that following the adoption of </w:t>
      </w:r>
      <w:r w:rsidRPr="00815115">
        <w:rPr>
          <w:lang w:val="en-US"/>
        </w:rPr>
        <w:t>the United Nations Security</w:t>
      </w:r>
      <w:r>
        <w:rPr>
          <w:lang w:val="en-US"/>
        </w:rPr>
        <w:t xml:space="preserve"> Council Resolution 1244 of 10 June 1999</w:t>
      </w:r>
      <w:r w:rsidRPr="00815115">
        <w:rPr>
          <w:lang w:val="en-US"/>
        </w:rPr>
        <w:t>,</w:t>
      </w:r>
      <w:r>
        <w:rPr>
          <w:lang w:val="en-US"/>
        </w:rPr>
        <w:t xml:space="preserve"> UNMIK became entrusted with the interim administration of Kosovo. The Panel deems that </w:t>
      </w:r>
      <w:r w:rsidRPr="00815115">
        <w:rPr>
          <w:lang w:val="en-US"/>
        </w:rPr>
        <w:t xml:space="preserve">insofar as the complaint concerns the lack of effective investigation into the </w:t>
      </w:r>
      <w:r>
        <w:rPr>
          <w:lang w:val="en-US"/>
        </w:rPr>
        <w:t>disappearance and killing of</w:t>
      </w:r>
      <w:r w:rsidRPr="00815115">
        <w:rPr>
          <w:lang w:val="en-US"/>
        </w:rPr>
        <w:t xml:space="preserve"> </w:t>
      </w:r>
      <w:r>
        <w:rPr>
          <w:lang w:val="en-US"/>
        </w:rPr>
        <w:t>her</w:t>
      </w:r>
      <w:r w:rsidRPr="00815115">
        <w:rPr>
          <w:lang w:val="en-US"/>
        </w:rPr>
        <w:t xml:space="preserve"> husband</w:t>
      </w:r>
      <w:r>
        <w:rPr>
          <w:lang w:val="en-US"/>
        </w:rPr>
        <w:t>, it</w:t>
      </w:r>
      <w:r w:rsidRPr="00815115">
        <w:rPr>
          <w:lang w:val="en-US"/>
        </w:rPr>
        <w:t xml:space="preserve"> shall be considered </w:t>
      </w:r>
      <w:r>
        <w:rPr>
          <w:lang w:val="en-US"/>
        </w:rPr>
        <w:t xml:space="preserve">as </w:t>
      </w:r>
      <w:r w:rsidRPr="00815115">
        <w:rPr>
          <w:lang w:val="en-US"/>
        </w:rPr>
        <w:t>addressed against UNMIK</w:t>
      </w:r>
      <w:r>
        <w:rPr>
          <w:lang w:val="en-US"/>
        </w:rPr>
        <w:t xml:space="preserve"> as the sole authority with the mandate to carry out such investigation. </w:t>
      </w:r>
    </w:p>
    <w:p w:rsidR="00313BCD" w:rsidRDefault="00313BCD" w:rsidP="00BA72F5">
      <w:pPr>
        <w:pStyle w:val="ListParagraph"/>
        <w:rPr>
          <w:lang w:val="en-US"/>
        </w:rPr>
      </w:pPr>
    </w:p>
    <w:p w:rsidR="00313BCD" w:rsidRPr="003B0194" w:rsidRDefault="00313BCD" w:rsidP="003B0194">
      <w:pPr>
        <w:pStyle w:val="Default"/>
        <w:numPr>
          <w:ilvl w:val="0"/>
          <w:numId w:val="16"/>
        </w:numPr>
        <w:jc w:val="both"/>
        <w:rPr>
          <w:color w:val="auto"/>
        </w:rPr>
      </w:pPr>
      <w:r>
        <w:rPr>
          <w:lang w:val="en-US"/>
        </w:rPr>
        <w:t xml:space="preserve">The Panel also rejects </w:t>
      </w:r>
      <w:r w:rsidRPr="003B0194">
        <w:rPr>
          <w:lang w:val="en-US"/>
        </w:rPr>
        <w:t xml:space="preserve">the SRSG’s </w:t>
      </w:r>
      <w:r>
        <w:rPr>
          <w:lang w:val="en-US"/>
        </w:rPr>
        <w:t>argument that, because the complainant never reported the matter to UNMIK, the latter did not have an obligation to carry out an investigation into</w:t>
      </w:r>
      <w:r w:rsidRPr="003B0194">
        <w:rPr>
          <w:lang w:val="en-US"/>
        </w:rPr>
        <w:t xml:space="preserve"> </w:t>
      </w:r>
      <w:proofErr w:type="spellStart"/>
      <w:r w:rsidRPr="003B0194">
        <w:rPr>
          <w:lang w:val="en-US"/>
        </w:rPr>
        <w:t>Mr</w:t>
      </w:r>
      <w:proofErr w:type="spellEnd"/>
      <w:r w:rsidRPr="003B0194">
        <w:rPr>
          <w:lang w:val="en-US"/>
        </w:rPr>
        <w:t xml:space="preserve"> </w:t>
      </w:r>
      <w:proofErr w:type="spellStart"/>
      <w:r w:rsidRPr="003B0194">
        <w:rPr>
          <w:lang w:val="en-US"/>
        </w:rPr>
        <w:t>Tomić’</w:t>
      </w:r>
      <w:r>
        <w:rPr>
          <w:lang w:val="en-US"/>
        </w:rPr>
        <w:t>s</w:t>
      </w:r>
      <w:proofErr w:type="spellEnd"/>
      <w:r>
        <w:rPr>
          <w:lang w:val="en-US"/>
        </w:rPr>
        <w:t xml:space="preserve"> disappearance. In this regard, t</w:t>
      </w:r>
      <w:r w:rsidRPr="003B0194">
        <w:rPr>
          <w:lang w:val="en-US"/>
        </w:rPr>
        <w:t xml:space="preserve">he Panel refers to the case law of the European Court </w:t>
      </w:r>
      <w:r>
        <w:rPr>
          <w:lang w:val="en-US"/>
        </w:rPr>
        <w:t>of</w:t>
      </w:r>
      <w:r w:rsidRPr="003B0194">
        <w:rPr>
          <w:lang w:val="en-US"/>
        </w:rPr>
        <w:t xml:space="preserve"> Human Rights setting out the obligation under Article 2 of the ECHR of the competent authorities to conduct an effective investigation into deaths resulting from the use of </w:t>
      </w:r>
      <w:r w:rsidRPr="008C627E">
        <w:rPr>
          <w:lang w:val="en-US"/>
        </w:rPr>
        <w:t>force as well as disappearances that occurred in “life-threatening circumstances</w:t>
      </w:r>
      <w:r w:rsidR="008C627E" w:rsidRPr="008C627E">
        <w:rPr>
          <w:lang w:val="en-US"/>
        </w:rPr>
        <w:t>”</w:t>
      </w:r>
      <w:r w:rsidRPr="008C627E">
        <w:rPr>
          <w:lang w:val="en-US"/>
        </w:rPr>
        <w:t>. The Court holds that the authorities must act of their own motion once the matter has come to their attention, and that they cannot leave it to the initiative of the next-of-kin either to lodge a</w:t>
      </w:r>
      <w:r w:rsidRPr="00FB6A7E">
        <w:rPr>
          <w:lang w:val="en-US"/>
        </w:rPr>
        <w:t xml:space="preserve"> formal complaint or to take responsibility for the conduct of any investigative procedures (see, e.g., European Court of Human Rights (</w:t>
      </w:r>
      <w:proofErr w:type="spellStart"/>
      <w:r w:rsidRPr="00FB6A7E">
        <w:rPr>
          <w:lang w:val="en-US"/>
        </w:rPr>
        <w:t>ECtHR</w:t>
      </w:r>
      <w:proofErr w:type="spellEnd"/>
      <w:r w:rsidRPr="00FB6A7E">
        <w:rPr>
          <w:lang w:val="en-US"/>
        </w:rPr>
        <w:t xml:space="preserve">) (Grand Chamber), </w:t>
      </w:r>
      <w:proofErr w:type="spellStart"/>
      <w:r w:rsidRPr="00FB6A7E">
        <w:rPr>
          <w:i/>
          <w:lang w:val="en-US"/>
        </w:rPr>
        <w:t>Ílhan</w:t>
      </w:r>
      <w:proofErr w:type="spellEnd"/>
      <w:r w:rsidRPr="00FB6A7E">
        <w:rPr>
          <w:i/>
          <w:lang w:val="en-US"/>
        </w:rPr>
        <w:t xml:space="preserve"> v. Turkey</w:t>
      </w:r>
      <w:r w:rsidRPr="00FB6A7E">
        <w:rPr>
          <w:lang w:val="en-US"/>
        </w:rPr>
        <w:t xml:space="preserve">, no. 22277/93, judgment of 27 June 2000, § 63, ECHR 2000-VII; </w:t>
      </w:r>
      <w:proofErr w:type="spellStart"/>
      <w:r w:rsidRPr="00FB6A7E">
        <w:rPr>
          <w:lang w:val="en-US"/>
        </w:rPr>
        <w:t>ECtHR</w:t>
      </w:r>
      <w:proofErr w:type="spellEnd"/>
      <w:r w:rsidRPr="00FB6A7E">
        <w:rPr>
          <w:lang w:val="en-US"/>
        </w:rPr>
        <w:t xml:space="preserve">, </w:t>
      </w:r>
      <w:proofErr w:type="spellStart"/>
      <w:r w:rsidRPr="00FB6A7E">
        <w:rPr>
          <w:i/>
          <w:lang w:val="en-US"/>
        </w:rPr>
        <w:t>Rantsev</w:t>
      </w:r>
      <w:proofErr w:type="spellEnd"/>
      <w:r w:rsidRPr="00FB6A7E">
        <w:rPr>
          <w:i/>
          <w:lang w:val="en-US"/>
        </w:rPr>
        <w:t xml:space="preserve"> v. Cyprus</w:t>
      </w:r>
      <w:r w:rsidRPr="00FB6A7E">
        <w:rPr>
          <w:lang w:val="en-US"/>
        </w:rPr>
        <w:t xml:space="preserve"> and Russia, no. 25965/04, judgment of 7 January 2010, § 232; </w:t>
      </w:r>
      <w:proofErr w:type="spellStart"/>
      <w:r w:rsidRPr="00FB6A7E">
        <w:rPr>
          <w:lang w:val="en-US"/>
        </w:rPr>
        <w:t>ECtHR</w:t>
      </w:r>
      <w:proofErr w:type="spellEnd"/>
      <w:r w:rsidRPr="00FB6A7E">
        <w:rPr>
          <w:lang w:val="en-US"/>
        </w:rPr>
        <w:t xml:space="preserve"> (Grand Chamber), </w:t>
      </w:r>
      <w:r w:rsidRPr="00FB6A7E">
        <w:rPr>
          <w:i/>
          <w:lang w:val="en-US"/>
        </w:rPr>
        <w:t>Al-</w:t>
      </w:r>
      <w:proofErr w:type="spellStart"/>
      <w:r w:rsidRPr="00FB6A7E">
        <w:rPr>
          <w:i/>
          <w:lang w:val="en-US"/>
        </w:rPr>
        <w:t>Skeini</w:t>
      </w:r>
      <w:proofErr w:type="spellEnd"/>
      <w:r w:rsidRPr="00FB6A7E">
        <w:rPr>
          <w:i/>
          <w:lang w:val="en-US"/>
        </w:rPr>
        <w:t xml:space="preserve"> and Others v. United Kingdom</w:t>
      </w:r>
      <w:r w:rsidRPr="00FB6A7E">
        <w:rPr>
          <w:lang w:val="en-US"/>
        </w:rPr>
        <w:t>, no. 55721/07, judgment of 7 July 2011, § 165). For the duty to investigate to arise, it is thus not decisive whether members of the deceased’s family or others have lodged a formal complaint with the relevant investigatory authority (</w:t>
      </w:r>
      <w:proofErr w:type="spellStart"/>
      <w:r w:rsidRPr="00FB6A7E">
        <w:rPr>
          <w:lang w:val="en-US"/>
        </w:rPr>
        <w:t>ECtHR</w:t>
      </w:r>
      <w:proofErr w:type="spellEnd"/>
      <w:r w:rsidRPr="00FB6A7E">
        <w:rPr>
          <w:lang w:val="en-US"/>
        </w:rPr>
        <w:t xml:space="preserve">, </w:t>
      </w:r>
      <w:proofErr w:type="spellStart"/>
      <w:r w:rsidRPr="00FB6A7E">
        <w:rPr>
          <w:i/>
          <w:lang w:val="en-US"/>
        </w:rPr>
        <w:t>Ergi</w:t>
      </w:r>
      <w:proofErr w:type="spellEnd"/>
      <w:r w:rsidRPr="00FB6A7E">
        <w:rPr>
          <w:i/>
          <w:lang w:val="en-US"/>
        </w:rPr>
        <w:t xml:space="preserve"> v. Turkey</w:t>
      </w:r>
      <w:r w:rsidRPr="00FB6A7E">
        <w:rPr>
          <w:lang w:val="en-US"/>
        </w:rPr>
        <w:t xml:space="preserve">, no. 23818/94, judgment of 28 July 1998, Reports of judgments and decisions, 1998-IV, § 82; </w:t>
      </w:r>
      <w:proofErr w:type="spellStart"/>
      <w:r w:rsidRPr="00FB6A7E">
        <w:rPr>
          <w:lang w:val="en-US"/>
        </w:rPr>
        <w:t>ECtHR</w:t>
      </w:r>
      <w:proofErr w:type="spellEnd"/>
      <w:r w:rsidRPr="00FB6A7E">
        <w:rPr>
          <w:lang w:val="en-US"/>
        </w:rPr>
        <w:t xml:space="preserve">, </w:t>
      </w:r>
      <w:proofErr w:type="spellStart"/>
      <w:r w:rsidRPr="00FB6A7E">
        <w:rPr>
          <w:i/>
          <w:lang w:val="en-US"/>
        </w:rPr>
        <w:t>Yaşa</w:t>
      </w:r>
      <w:proofErr w:type="spellEnd"/>
      <w:r w:rsidRPr="00FB6A7E">
        <w:rPr>
          <w:i/>
          <w:lang w:val="en-US"/>
        </w:rPr>
        <w:t xml:space="preserve"> v. Turkey</w:t>
      </w:r>
      <w:r w:rsidRPr="00FB6A7E">
        <w:rPr>
          <w:lang w:val="en-US"/>
        </w:rPr>
        <w:t>, no. 22495/93, judgment of 2 September 1998, Reports of judgments and decisions, 1998-VI, §</w:t>
      </w:r>
      <w:r>
        <w:rPr>
          <w:lang w:val="en-US"/>
        </w:rPr>
        <w:t xml:space="preserve"> </w:t>
      </w:r>
      <w:r w:rsidRPr="00FB6A7E">
        <w:rPr>
          <w:lang w:val="en-US"/>
        </w:rPr>
        <w:t>100</w:t>
      </w:r>
      <w:r>
        <w:rPr>
          <w:lang w:val="en-US"/>
        </w:rPr>
        <w:t xml:space="preserve">; </w:t>
      </w:r>
      <w:r w:rsidRPr="00DA35F5">
        <w:rPr>
          <w:lang w:val="en-US"/>
        </w:rPr>
        <w:t xml:space="preserve">see also, </w:t>
      </w:r>
      <w:r w:rsidR="005E0E4A" w:rsidRPr="00DA35F5">
        <w:rPr>
          <w:i/>
          <w:lang w:val="en-US"/>
        </w:rPr>
        <w:t>a contrario</w:t>
      </w:r>
      <w:r w:rsidRPr="00DA35F5">
        <w:rPr>
          <w:lang w:val="en-US"/>
        </w:rPr>
        <w:t>,</w:t>
      </w:r>
      <w:r>
        <w:rPr>
          <w:lang w:val="en-US"/>
        </w:rPr>
        <w:t xml:space="preserve"> Human Rights Advisory Panel</w:t>
      </w:r>
      <w:r w:rsidRPr="000E0B57">
        <w:rPr>
          <w:lang w:val="en-US"/>
        </w:rPr>
        <w:t xml:space="preserve">, </w:t>
      </w:r>
      <w:proofErr w:type="spellStart"/>
      <w:r w:rsidRPr="000E0B57">
        <w:rPr>
          <w:i/>
          <w:lang w:val="en-US"/>
        </w:rPr>
        <w:t>Bulatović</w:t>
      </w:r>
      <w:proofErr w:type="spellEnd"/>
      <w:r w:rsidRPr="000E0B57">
        <w:rPr>
          <w:lang w:val="en-US"/>
        </w:rPr>
        <w:t>,</w:t>
      </w:r>
      <w:r>
        <w:rPr>
          <w:lang w:val="en-US"/>
        </w:rPr>
        <w:t xml:space="preserve"> no. 165/09, decision of  21 December 2011, </w:t>
      </w:r>
      <w:r w:rsidRPr="00FB6A7E">
        <w:rPr>
          <w:lang w:val="en-US"/>
        </w:rPr>
        <w:t>§§</w:t>
      </w:r>
      <w:r w:rsidR="00EB48E9">
        <w:rPr>
          <w:lang w:val="en-US"/>
        </w:rPr>
        <w:t xml:space="preserve"> 16- 17</w:t>
      </w:r>
      <w:r w:rsidRPr="00FB6A7E">
        <w:rPr>
          <w:lang w:val="en-US"/>
        </w:rPr>
        <w:t>).</w:t>
      </w:r>
    </w:p>
    <w:p w:rsidR="00313BCD" w:rsidRPr="00FB6A7E" w:rsidRDefault="00313BCD" w:rsidP="003B0194">
      <w:pPr>
        <w:pStyle w:val="Default"/>
        <w:ind w:left="360"/>
        <w:jc w:val="both"/>
        <w:rPr>
          <w:color w:val="auto"/>
        </w:rPr>
      </w:pPr>
    </w:p>
    <w:p w:rsidR="00313BCD" w:rsidRPr="00646505" w:rsidRDefault="00313BCD" w:rsidP="00646505">
      <w:pPr>
        <w:pStyle w:val="Default"/>
        <w:numPr>
          <w:ilvl w:val="0"/>
          <w:numId w:val="16"/>
        </w:numPr>
        <w:jc w:val="both"/>
        <w:rPr>
          <w:lang w:val="en-US"/>
        </w:rPr>
      </w:pPr>
      <w:r w:rsidRPr="008E6F7F">
        <w:rPr>
          <w:lang w:val="en-US"/>
        </w:rPr>
        <w:t>The Panel notes that</w:t>
      </w:r>
      <w:r>
        <w:rPr>
          <w:lang w:val="en-US"/>
        </w:rPr>
        <w:t xml:space="preserve"> </w:t>
      </w:r>
      <w:r w:rsidRPr="008E6F7F">
        <w:rPr>
          <w:lang w:val="en-US"/>
        </w:rPr>
        <w:t xml:space="preserve">UNMIK authorities became aware of </w:t>
      </w:r>
      <w:proofErr w:type="spellStart"/>
      <w:r w:rsidRPr="008E6F7F">
        <w:rPr>
          <w:lang w:val="en-US"/>
        </w:rPr>
        <w:t>Mr</w:t>
      </w:r>
      <w:proofErr w:type="spellEnd"/>
      <w:r w:rsidRPr="008E6F7F">
        <w:rPr>
          <w:lang w:val="en-US"/>
        </w:rPr>
        <w:t xml:space="preserve"> </w:t>
      </w:r>
      <w:proofErr w:type="spellStart"/>
      <w:r w:rsidRPr="008E6F7F">
        <w:rPr>
          <w:lang w:val="en-US"/>
        </w:rPr>
        <w:t>Tomić’s</w:t>
      </w:r>
      <w:proofErr w:type="spellEnd"/>
      <w:r w:rsidRPr="008E6F7F">
        <w:rPr>
          <w:lang w:val="en-US"/>
        </w:rPr>
        <w:t xml:space="preserve"> disappearance at</w:t>
      </w:r>
      <w:r>
        <w:rPr>
          <w:lang w:val="en-US"/>
        </w:rPr>
        <w:t xml:space="preserve"> the</w:t>
      </w:r>
      <w:r w:rsidRPr="008E6F7F">
        <w:rPr>
          <w:lang w:val="en-US"/>
        </w:rPr>
        <w:t xml:space="preserve"> latest in 2002, presumably through information received by the ICRC or other </w:t>
      </w:r>
      <w:r>
        <w:rPr>
          <w:lang w:val="en-US"/>
        </w:rPr>
        <w:t>bodies</w:t>
      </w:r>
      <w:r w:rsidRPr="008E6F7F">
        <w:rPr>
          <w:lang w:val="en-US"/>
        </w:rPr>
        <w:t xml:space="preserve"> previously contacted by the complainant. The Panel considers that from this moment onwards, UNMIK authorities had an obligation to conduct an effective investigation into </w:t>
      </w:r>
      <w:proofErr w:type="spellStart"/>
      <w:r w:rsidRPr="008E6F7F">
        <w:rPr>
          <w:lang w:val="en-US"/>
        </w:rPr>
        <w:t>Mr</w:t>
      </w:r>
      <w:proofErr w:type="spellEnd"/>
      <w:r w:rsidRPr="008E6F7F">
        <w:rPr>
          <w:lang w:val="en-US"/>
        </w:rPr>
        <w:t xml:space="preserve"> </w:t>
      </w:r>
      <w:proofErr w:type="spellStart"/>
      <w:r w:rsidRPr="008E6F7F">
        <w:rPr>
          <w:lang w:val="en-US"/>
        </w:rPr>
        <w:t>Tomić’s</w:t>
      </w:r>
      <w:proofErr w:type="spellEnd"/>
      <w:r w:rsidRPr="008E6F7F">
        <w:rPr>
          <w:lang w:val="en-US"/>
        </w:rPr>
        <w:t xml:space="preserve"> disappearance pursuant to Article 2 of the ECHR. </w:t>
      </w:r>
    </w:p>
    <w:p w:rsidR="00313BCD" w:rsidRPr="00597DD4" w:rsidRDefault="00313BCD" w:rsidP="00597DD4">
      <w:pPr>
        <w:pStyle w:val="ListParagraph"/>
        <w:ind w:left="360"/>
        <w:jc w:val="both"/>
        <w:rPr>
          <w:color w:val="000000"/>
          <w:lang w:val="en-US" w:eastAsia="nl-NL"/>
        </w:rPr>
      </w:pPr>
    </w:p>
    <w:p w:rsidR="00313BCD" w:rsidRPr="00646505" w:rsidRDefault="00313BCD" w:rsidP="000A7797">
      <w:pPr>
        <w:pStyle w:val="Default"/>
        <w:numPr>
          <w:ilvl w:val="0"/>
          <w:numId w:val="16"/>
        </w:numPr>
        <w:jc w:val="both"/>
        <w:rPr>
          <w:color w:val="auto"/>
          <w:lang w:val="en-US"/>
        </w:rPr>
      </w:pPr>
      <w:r>
        <w:rPr>
          <w:color w:val="auto"/>
          <w:lang w:val="en-US"/>
        </w:rPr>
        <w:t>For these reasons, t</w:t>
      </w:r>
      <w:r w:rsidRPr="00646505">
        <w:rPr>
          <w:color w:val="auto"/>
          <w:lang w:val="en-US"/>
        </w:rPr>
        <w:t>he Panel considers that the complaint under Article 2 of the ECHR raises serious issues</w:t>
      </w:r>
      <w:r w:rsidRPr="00646505">
        <w:rPr>
          <w:lang w:val="en-US"/>
        </w:rPr>
        <w:t xml:space="preserve"> of fact and law, the determination of which should depend on an examination of the merits. The Panel concludes therefore that this part of the complaint is not manifestly ill-</w:t>
      </w:r>
      <w:r w:rsidRPr="00646505">
        <w:rPr>
          <w:color w:val="auto"/>
          <w:lang w:val="en-US"/>
        </w:rPr>
        <w:t>founded within the meaning of Section 3.3 of UNMIK Regulation No. 2006/12.</w:t>
      </w:r>
    </w:p>
    <w:p w:rsidR="00313BCD" w:rsidRPr="000D7372" w:rsidRDefault="00313BCD" w:rsidP="00B94144">
      <w:pPr>
        <w:pStyle w:val="Default"/>
        <w:jc w:val="both"/>
        <w:rPr>
          <w:color w:val="auto"/>
          <w:lang w:val="en-US"/>
        </w:rPr>
      </w:pPr>
    </w:p>
    <w:p w:rsidR="00313BCD" w:rsidRPr="000D7372" w:rsidRDefault="00313BCD" w:rsidP="000A7797">
      <w:pPr>
        <w:pStyle w:val="Default"/>
        <w:numPr>
          <w:ilvl w:val="0"/>
          <w:numId w:val="16"/>
        </w:numPr>
        <w:jc w:val="both"/>
        <w:rPr>
          <w:color w:val="auto"/>
          <w:lang w:val="en-US"/>
        </w:rPr>
      </w:pPr>
      <w:r w:rsidRPr="000D7372">
        <w:rPr>
          <w:color w:val="auto"/>
          <w:lang w:val="en-US"/>
        </w:rPr>
        <w:t xml:space="preserve">No other ground for declaring this part of the complaint inadmissible has been established. </w:t>
      </w:r>
    </w:p>
    <w:p w:rsidR="00313BCD" w:rsidRPr="000D7372" w:rsidRDefault="00313BCD" w:rsidP="00157227">
      <w:pPr>
        <w:suppressAutoHyphens/>
        <w:autoSpaceDE w:val="0"/>
        <w:jc w:val="both"/>
        <w:rPr>
          <w:lang w:val="en-US"/>
        </w:rPr>
      </w:pPr>
    </w:p>
    <w:p w:rsidR="00313BCD" w:rsidRPr="000D7372" w:rsidRDefault="00313BCD" w:rsidP="00D20796">
      <w:pPr>
        <w:suppressAutoHyphens/>
        <w:autoSpaceDE w:val="0"/>
        <w:jc w:val="both"/>
        <w:rPr>
          <w:b/>
          <w:lang w:val="en-US"/>
        </w:rPr>
      </w:pPr>
      <w:r w:rsidRPr="000D7372">
        <w:rPr>
          <w:b/>
          <w:lang w:val="en-US"/>
        </w:rPr>
        <w:t>Alleged violation of Article 3 of the ECHR</w:t>
      </w:r>
    </w:p>
    <w:p w:rsidR="00313BCD" w:rsidRPr="000D7372" w:rsidRDefault="00313BCD" w:rsidP="004F5620">
      <w:pPr>
        <w:suppressAutoHyphens/>
        <w:autoSpaceDE w:val="0"/>
        <w:ind w:left="360"/>
        <w:jc w:val="both"/>
        <w:rPr>
          <w:highlight w:val="yellow"/>
          <w:lang w:val="en-US"/>
        </w:rPr>
      </w:pPr>
    </w:p>
    <w:p w:rsidR="00313BCD" w:rsidRPr="00A0763C" w:rsidRDefault="00313BCD" w:rsidP="008C6425">
      <w:pPr>
        <w:pStyle w:val="Default"/>
        <w:numPr>
          <w:ilvl w:val="0"/>
          <w:numId w:val="16"/>
        </w:numPr>
        <w:jc w:val="both"/>
        <w:rPr>
          <w:color w:val="FF0000"/>
          <w:lang w:val="en-GB"/>
        </w:rPr>
      </w:pPr>
      <w:r w:rsidRPr="008C6425">
        <w:rPr>
          <w:lang w:val="en-GB"/>
        </w:rPr>
        <w:t xml:space="preserve">The complainant alleges mental pain and suffering allegedly caused to </w:t>
      </w:r>
      <w:r>
        <w:rPr>
          <w:lang w:val="en-GB"/>
        </w:rPr>
        <w:t>her</w:t>
      </w:r>
      <w:r w:rsidRPr="008C6425">
        <w:rPr>
          <w:lang w:val="en-GB"/>
        </w:rPr>
        <w:t xml:space="preserve"> by the situation surrounding the abduction and </w:t>
      </w:r>
      <w:r>
        <w:rPr>
          <w:lang w:val="en-GB"/>
        </w:rPr>
        <w:t>killing of her husband</w:t>
      </w:r>
      <w:r w:rsidRPr="008C6425">
        <w:rPr>
          <w:lang w:val="en-GB"/>
        </w:rPr>
        <w:t>.</w:t>
      </w:r>
    </w:p>
    <w:p w:rsidR="00313BCD" w:rsidRPr="00A0763C" w:rsidRDefault="00313BCD" w:rsidP="00A0763C">
      <w:pPr>
        <w:pStyle w:val="Default"/>
        <w:ind w:left="360"/>
        <w:jc w:val="both"/>
        <w:rPr>
          <w:color w:val="FF0000"/>
          <w:lang w:val="en-GB"/>
        </w:rPr>
      </w:pPr>
    </w:p>
    <w:p w:rsidR="00313BCD" w:rsidRPr="003D616E" w:rsidRDefault="00313BCD" w:rsidP="00A0763C">
      <w:pPr>
        <w:pStyle w:val="Default"/>
        <w:numPr>
          <w:ilvl w:val="0"/>
          <w:numId w:val="16"/>
        </w:numPr>
        <w:jc w:val="both"/>
        <w:rPr>
          <w:b/>
          <w:lang w:val="en-US" w:eastAsia="en-US"/>
        </w:rPr>
      </w:pPr>
      <w:r>
        <w:t>In his comments, the SRSG argues</w:t>
      </w:r>
      <w:r w:rsidRPr="00092AA2">
        <w:t xml:space="preserve"> that </w:t>
      </w:r>
      <w:r>
        <w:t>with respect to</w:t>
      </w:r>
      <w:r w:rsidRPr="00092AA2">
        <w:t xml:space="preserve"> issues</w:t>
      </w:r>
      <w:r>
        <w:t xml:space="preserve"> under Article 3 of the ECHR</w:t>
      </w:r>
      <w:r w:rsidRPr="00092AA2">
        <w:t xml:space="preserve"> the complaint</w:t>
      </w:r>
      <w:r>
        <w:t xml:space="preserve"> is</w:t>
      </w:r>
      <w:r w:rsidRPr="00092AA2">
        <w:t xml:space="preserve"> overly vague, and for this reason should be </w:t>
      </w:r>
      <w:r>
        <w:t>declared inadmissible</w:t>
      </w:r>
      <w:r w:rsidRPr="00092AA2">
        <w:t>.</w:t>
      </w:r>
    </w:p>
    <w:p w:rsidR="00313BCD" w:rsidRDefault="00313BCD" w:rsidP="003D616E">
      <w:pPr>
        <w:pStyle w:val="ListParagraph"/>
        <w:rPr>
          <w:b/>
          <w:lang w:val="en-US" w:eastAsia="en-US"/>
        </w:rPr>
      </w:pPr>
    </w:p>
    <w:p w:rsidR="00313BCD" w:rsidRDefault="00313BCD" w:rsidP="003D616E">
      <w:pPr>
        <w:pStyle w:val="Default"/>
        <w:numPr>
          <w:ilvl w:val="0"/>
          <w:numId w:val="16"/>
        </w:numPr>
        <w:jc w:val="both"/>
        <w:rPr>
          <w:b/>
          <w:lang w:val="en-US" w:eastAsia="en-US"/>
        </w:rPr>
      </w:pPr>
      <w:r w:rsidRPr="003D616E">
        <w:rPr>
          <w:lang w:val="en-US" w:eastAsia="en-US"/>
        </w:rPr>
        <w:t>The Panel considers that, despite the lack of express allegations put forward by the complainant in this respect, the complaint sets forth relevant facts upon which the alleged violation of Article 3 of the ECHR may</w:t>
      </w:r>
      <w:r>
        <w:rPr>
          <w:lang w:val="en-US" w:eastAsia="en-US"/>
        </w:rPr>
        <w:t xml:space="preserve"> </w:t>
      </w:r>
      <w:r w:rsidRPr="003D616E">
        <w:rPr>
          <w:lang w:val="en-US" w:eastAsia="en-US"/>
        </w:rPr>
        <w:t xml:space="preserve">be based. </w:t>
      </w:r>
    </w:p>
    <w:p w:rsidR="00313BCD" w:rsidRDefault="00313BCD" w:rsidP="003D616E">
      <w:pPr>
        <w:pStyle w:val="ListParagraph"/>
        <w:rPr>
          <w:b/>
          <w:lang w:val="en-US" w:eastAsia="en-US"/>
        </w:rPr>
      </w:pPr>
    </w:p>
    <w:p w:rsidR="00313BCD" w:rsidRPr="003D616E" w:rsidRDefault="00313BCD" w:rsidP="003D616E">
      <w:pPr>
        <w:pStyle w:val="Default"/>
        <w:numPr>
          <w:ilvl w:val="0"/>
          <w:numId w:val="16"/>
        </w:numPr>
        <w:jc w:val="both"/>
      </w:pPr>
      <w:r w:rsidRPr="00A14067">
        <w:rPr>
          <w:lang w:val="en-GB"/>
        </w:rPr>
        <w:t xml:space="preserve">The Panel also refers to the case law of the European Court of Human Rights with respect to the question whether a member of the family of a disappeared person can be considered the victim of a treatment contrary to Article 3 of the ECHR, which prohibits inhuman treatment. The </w:t>
      </w:r>
      <w:smartTag w:uri="urn:schemas-microsoft-com:office:smarttags" w:element="address">
        <w:smartTag w:uri="urn:schemas-microsoft-com:office:smarttags" w:element="Street">
          <w:r w:rsidRPr="00A14067">
            <w:rPr>
              <w:lang w:val="en-GB"/>
            </w:rPr>
            <w:t>European Court</w:t>
          </w:r>
        </w:smartTag>
      </w:smartTag>
      <w:r w:rsidRPr="00A14067">
        <w:rPr>
          <w:lang w:val="en-GB"/>
        </w:rPr>
        <w:t xml:space="preserve">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It also emphasises “that the essence of such a violation does not so much lie in the fact of the disappearance of the family member but rather concerns the authorities’ reactions and attitudes to the situation when it is brought to their attention” (see, e.g., European Court of Human Rights (</w:t>
      </w:r>
      <w:proofErr w:type="spellStart"/>
      <w:r w:rsidRPr="00A14067">
        <w:rPr>
          <w:lang w:val="en-GB"/>
        </w:rPr>
        <w:t>ECtHR</w:t>
      </w:r>
      <w:proofErr w:type="spellEnd"/>
      <w:r w:rsidRPr="00A14067">
        <w:rPr>
          <w:lang w:val="en-GB"/>
        </w:rPr>
        <w:t xml:space="preserve">) (Grand Chamber), </w:t>
      </w:r>
      <w:proofErr w:type="spellStart"/>
      <w:r w:rsidRPr="00A14067">
        <w:rPr>
          <w:i/>
          <w:lang w:val="en-GB"/>
        </w:rPr>
        <w:t>Çakici</w:t>
      </w:r>
      <w:proofErr w:type="spellEnd"/>
      <w:r w:rsidRPr="00A14067">
        <w:rPr>
          <w:i/>
          <w:lang w:val="en-GB"/>
        </w:rPr>
        <w:t xml:space="preserve"> v. Turkey</w:t>
      </w:r>
      <w:r w:rsidRPr="00A14067">
        <w:rPr>
          <w:lang w:val="en-GB"/>
        </w:rPr>
        <w:t xml:space="preserve">, no. 23657/94, judgment of 8 July 1999, § 98, </w:t>
      </w:r>
      <w:r w:rsidRPr="00A14067">
        <w:rPr>
          <w:i/>
          <w:lang w:val="en-GB"/>
        </w:rPr>
        <w:t>ECHR</w:t>
      </w:r>
      <w:r w:rsidRPr="00A14067">
        <w:rPr>
          <w:lang w:val="en-GB"/>
        </w:rPr>
        <w:t xml:space="preserve">, 1999-IV; </w:t>
      </w:r>
      <w:proofErr w:type="spellStart"/>
      <w:r w:rsidRPr="00A14067">
        <w:rPr>
          <w:lang w:val="en-GB"/>
        </w:rPr>
        <w:t>ECtHR</w:t>
      </w:r>
      <w:proofErr w:type="spellEnd"/>
      <w:r w:rsidRPr="00A14067">
        <w:rPr>
          <w:lang w:val="en-GB"/>
        </w:rPr>
        <w:t xml:space="preserve"> (Grand Chamber), </w:t>
      </w:r>
      <w:r w:rsidRPr="00A14067">
        <w:rPr>
          <w:i/>
          <w:lang w:val="en-GB"/>
        </w:rPr>
        <w:t>Cyprus v. Turkey</w:t>
      </w:r>
      <w:r w:rsidRPr="00A14067">
        <w:rPr>
          <w:lang w:val="en-GB"/>
        </w:rPr>
        <w:t xml:space="preserve">, no. 25781/94, judgment of 10 May 2001, § 156, </w:t>
      </w:r>
      <w:r w:rsidRPr="00A14067">
        <w:rPr>
          <w:i/>
          <w:lang w:val="en-GB"/>
        </w:rPr>
        <w:t>ECHR</w:t>
      </w:r>
      <w:r w:rsidRPr="00A14067">
        <w:rPr>
          <w:lang w:val="en-GB"/>
        </w:rPr>
        <w:t xml:space="preserve">, 2001-IV; </w:t>
      </w:r>
      <w:proofErr w:type="spellStart"/>
      <w:r w:rsidRPr="00A14067">
        <w:rPr>
          <w:lang w:val="en-GB"/>
        </w:rPr>
        <w:t>ECtHR</w:t>
      </w:r>
      <w:proofErr w:type="spellEnd"/>
      <w:r w:rsidRPr="00A14067">
        <w:rPr>
          <w:lang w:val="en-GB"/>
        </w:rPr>
        <w:t xml:space="preserve">, </w:t>
      </w:r>
      <w:proofErr w:type="spellStart"/>
      <w:r w:rsidRPr="00A14067">
        <w:rPr>
          <w:i/>
          <w:lang w:val="en-GB"/>
        </w:rPr>
        <w:t>Orhan</w:t>
      </w:r>
      <w:proofErr w:type="spellEnd"/>
      <w:r w:rsidRPr="00A14067">
        <w:rPr>
          <w:i/>
          <w:lang w:val="en-GB"/>
        </w:rPr>
        <w:t xml:space="preserve"> v. Turkey</w:t>
      </w:r>
      <w:r w:rsidRPr="00A14067">
        <w:rPr>
          <w:lang w:val="en-GB"/>
        </w:rPr>
        <w:t xml:space="preserve">, no. 25656/94, judgment of 18 June 2002, § 358; </w:t>
      </w:r>
      <w:proofErr w:type="spellStart"/>
      <w:r w:rsidRPr="00A14067">
        <w:rPr>
          <w:lang w:val="en-GB"/>
        </w:rPr>
        <w:t>ECtHR</w:t>
      </w:r>
      <w:proofErr w:type="spellEnd"/>
      <w:r w:rsidRPr="00A14067">
        <w:rPr>
          <w:lang w:val="en-GB"/>
        </w:rPr>
        <w:t xml:space="preserve">, </w:t>
      </w:r>
      <w:proofErr w:type="spellStart"/>
      <w:r w:rsidRPr="00A14067">
        <w:rPr>
          <w:i/>
          <w:lang w:val="en-GB"/>
        </w:rPr>
        <w:t>Bazorkina</w:t>
      </w:r>
      <w:proofErr w:type="spellEnd"/>
      <w:r w:rsidRPr="00A14067">
        <w:rPr>
          <w:i/>
          <w:lang w:val="en-GB"/>
        </w:rPr>
        <w:t xml:space="preserve"> v. Russia</w:t>
      </w:r>
      <w:r w:rsidRPr="00A14067">
        <w:rPr>
          <w:lang w:val="en-GB"/>
        </w:rPr>
        <w:t xml:space="preserve">, no. 69481/01, judgment of 27 July 2006, § 139; see also Human Rights Advisory Panel, </w:t>
      </w:r>
      <w:proofErr w:type="spellStart"/>
      <w:r w:rsidRPr="00A14067">
        <w:rPr>
          <w:i/>
          <w:lang w:val="en-GB"/>
        </w:rPr>
        <w:t>Zdravković</w:t>
      </w:r>
      <w:proofErr w:type="spellEnd"/>
      <w:r w:rsidRPr="00A14067">
        <w:rPr>
          <w:lang w:val="en-GB"/>
        </w:rPr>
        <w:t>, no. 46/08, decision of 17 April 2009, § 41).</w:t>
      </w:r>
    </w:p>
    <w:p w:rsidR="00313BCD" w:rsidRDefault="00313BCD" w:rsidP="003D616E">
      <w:pPr>
        <w:pStyle w:val="Default"/>
        <w:ind w:left="360"/>
        <w:jc w:val="both"/>
      </w:pPr>
    </w:p>
    <w:p w:rsidR="00313BCD" w:rsidRDefault="00313BCD" w:rsidP="003D616E">
      <w:pPr>
        <w:pStyle w:val="Default"/>
        <w:numPr>
          <w:ilvl w:val="0"/>
          <w:numId w:val="16"/>
        </w:numPr>
        <w:jc w:val="both"/>
        <w:rPr>
          <w:lang w:val="en-US"/>
        </w:rPr>
      </w:pPr>
      <w:r w:rsidRPr="00281ABE">
        <w:rPr>
          <w:lang w:val="en-US"/>
        </w:rPr>
        <w:t xml:space="preserve">The Panel considers that a complainant may invoke a violation of Article 3 of the ECHR even if there is no explicit reference to specific acts of the authorities involved in the investigation, since also the passivity of the authorities and the absence of information given to the complainant may be indicative of inhuman treatment of the complainant by the authorities (see HRAP, </w:t>
      </w:r>
      <w:proofErr w:type="spellStart"/>
      <w:r w:rsidRPr="00281ABE">
        <w:rPr>
          <w:i/>
          <w:lang w:val="en-US"/>
        </w:rPr>
        <w:t>Mladenović</w:t>
      </w:r>
      <w:proofErr w:type="spellEnd"/>
      <w:r w:rsidRPr="00281ABE">
        <w:rPr>
          <w:lang w:val="en-US"/>
        </w:rPr>
        <w:t>, no. 99/09, decision of 11 August 2011, § 22</w:t>
      </w:r>
      <w:r>
        <w:rPr>
          <w:lang w:val="en-US"/>
        </w:rPr>
        <w:t xml:space="preserve">; </w:t>
      </w:r>
      <w:r w:rsidRPr="00281ABE">
        <w:rPr>
          <w:lang w:val="en-US"/>
        </w:rPr>
        <w:t xml:space="preserve">HRAP, </w:t>
      </w:r>
      <w:proofErr w:type="spellStart"/>
      <w:r>
        <w:rPr>
          <w:i/>
          <w:lang w:val="en-US"/>
        </w:rPr>
        <w:t>Petkovi</w:t>
      </w:r>
      <w:r w:rsidRPr="00281ABE">
        <w:rPr>
          <w:i/>
          <w:lang w:val="en-US"/>
        </w:rPr>
        <w:t>ć</w:t>
      </w:r>
      <w:proofErr w:type="spellEnd"/>
      <w:r w:rsidRPr="00281ABE">
        <w:rPr>
          <w:lang w:val="en-US"/>
        </w:rPr>
        <w:t xml:space="preserve">, no. </w:t>
      </w:r>
      <w:r>
        <w:rPr>
          <w:lang w:val="en-US"/>
        </w:rPr>
        <w:t>133</w:t>
      </w:r>
      <w:r w:rsidRPr="00281ABE">
        <w:rPr>
          <w:lang w:val="en-US"/>
        </w:rPr>
        <w:t>/09, decision of 1</w:t>
      </w:r>
      <w:r>
        <w:rPr>
          <w:lang w:val="en-US"/>
        </w:rPr>
        <w:t xml:space="preserve">6 December </w:t>
      </w:r>
      <w:r w:rsidRPr="00281ABE">
        <w:rPr>
          <w:lang w:val="en-US"/>
        </w:rPr>
        <w:t>2011, § 2</w:t>
      </w:r>
      <w:r>
        <w:rPr>
          <w:lang w:val="en-US"/>
        </w:rPr>
        <w:t>0</w:t>
      </w:r>
      <w:r w:rsidRPr="00281ABE">
        <w:rPr>
          <w:lang w:val="en-US"/>
        </w:rPr>
        <w:t>).</w:t>
      </w:r>
      <w:r>
        <w:rPr>
          <w:lang w:val="en-US"/>
        </w:rPr>
        <w:t xml:space="preserve"> </w:t>
      </w:r>
    </w:p>
    <w:p w:rsidR="00313BCD" w:rsidRDefault="00313BCD" w:rsidP="003D616E">
      <w:pPr>
        <w:pStyle w:val="ListParagraph"/>
        <w:rPr>
          <w:lang w:val="en-US"/>
        </w:rPr>
      </w:pPr>
    </w:p>
    <w:p w:rsidR="00313BCD" w:rsidRDefault="00313BCD" w:rsidP="003D616E">
      <w:pPr>
        <w:pStyle w:val="Default"/>
        <w:numPr>
          <w:ilvl w:val="0"/>
          <w:numId w:val="16"/>
        </w:numPr>
        <w:jc w:val="both"/>
        <w:rPr>
          <w:lang w:val="en-US"/>
        </w:rPr>
      </w:pPr>
      <w:r>
        <w:rPr>
          <w:lang w:val="en-US"/>
        </w:rPr>
        <w:t xml:space="preserve">However, where the disappeared person is later found dead, the applicability of Article 3 of the ECHR is in general limited to the distinct period </w:t>
      </w:r>
      <w:r w:rsidRPr="00E945C1">
        <w:rPr>
          <w:lang w:val="en-US"/>
        </w:rPr>
        <w:t xml:space="preserve">during which the member of the family sustained uncertainty, anguish and distress appertaining to the specific phenomenon of disappearances (see, </w:t>
      </w:r>
      <w:r w:rsidRPr="00E945C1">
        <w:rPr>
          <w:i/>
          <w:lang w:val="en-US"/>
        </w:rPr>
        <w:t>e.g.</w:t>
      </w:r>
      <w:r w:rsidRPr="00E945C1">
        <w:rPr>
          <w:lang w:val="en-US"/>
        </w:rPr>
        <w:t xml:space="preserve">, </w:t>
      </w:r>
      <w:proofErr w:type="spellStart"/>
      <w:r w:rsidRPr="00E945C1">
        <w:rPr>
          <w:lang w:val="en-US"/>
        </w:rPr>
        <w:t>ECtHR</w:t>
      </w:r>
      <w:proofErr w:type="spellEnd"/>
      <w:r w:rsidRPr="00E945C1">
        <w:rPr>
          <w:lang w:val="en-US"/>
        </w:rPr>
        <w:t xml:space="preserve">, </w:t>
      </w:r>
      <w:proofErr w:type="spellStart"/>
      <w:r w:rsidRPr="00E945C1">
        <w:rPr>
          <w:i/>
          <w:lang w:val="en-US"/>
        </w:rPr>
        <w:t>Luluyev</w:t>
      </w:r>
      <w:proofErr w:type="spellEnd"/>
      <w:r w:rsidRPr="00E945C1">
        <w:rPr>
          <w:i/>
          <w:lang w:val="en-US"/>
        </w:rPr>
        <w:t xml:space="preserve"> and Others v. Russia</w:t>
      </w:r>
      <w:r w:rsidRPr="00E945C1">
        <w:rPr>
          <w:lang w:val="en-US"/>
        </w:rPr>
        <w:t xml:space="preserve">, no. 69480/01, judgment of 9 November 2006, §§ 114-115, </w:t>
      </w:r>
      <w:r w:rsidRPr="00E945C1">
        <w:rPr>
          <w:i/>
          <w:lang w:val="en-US"/>
        </w:rPr>
        <w:t>ECHR</w:t>
      </w:r>
      <w:r w:rsidRPr="00E945C1">
        <w:rPr>
          <w:lang w:val="en-US"/>
        </w:rPr>
        <w:t xml:space="preserve">, 2006-XIII; see also </w:t>
      </w:r>
      <w:proofErr w:type="spellStart"/>
      <w:r w:rsidRPr="00E945C1">
        <w:rPr>
          <w:lang w:val="en-US"/>
        </w:rPr>
        <w:t>ECtHR</w:t>
      </w:r>
      <w:proofErr w:type="spellEnd"/>
      <w:r w:rsidRPr="00E945C1">
        <w:rPr>
          <w:lang w:val="en-US"/>
        </w:rPr>
        <w:t xml:space="preserve">, </w:t>
      </w:r>
      <w:proofErr w:type="spellStart"/>
      <w:r w:rsidRPr="00E945C1">
        <w:rPr>
          <w:i/>
          <w:lang w:val="en-US"/>
        </w:rPr>
        <w:t>Gongadze</w:t>
      </w:r>
      <w:proofErr w:type="spellEnd"/>
      <w:r w:rsidRPr="00E945C1">
        <w:rPr>
          <w:i/>
          <w:lang w:val="en-US"/>
        </w:rPr>
        <w:t xml:space="preserve"> v. Ukraine</w:t>
      </w:r>
      <w:r w:rsidRPr="00E945C1">
        <w:rPr>
          <w:lang w:val="en-US"/>
        </w:rPr>
        <w:t xml:space="preserve">, no. 34056/02, judgment of 8 November 2005, § 185, </w:t>
      </w:r>
      <w:r w:rsidRPr="00E945C1">
        <w:rPr>
          <w:i/>
          <w:lang w:val="en-US"/>
        </w:rPr>
        <w:t>ECHR</w:t>
      </w:r>
      <w:r w:rsidRPr="00E945C1">
        <w:rPr>
          <w:lang w:val="en-US"/>
        </w:rPr>
        <w:t>, 2005-XI</w:t>
      </w:r>
      <w:r>
        <w:rPr>
          <w:lang w:val="en-US"/>
        </w:rPr>
        <w:t xml:space="preserve">; </w:t>
      </w:r>
      <w:r w:rsidRPr="00281ABE">
        <w:rPr>
          <w:lang w:val="en-US"/>
        </w:rPr>
        <w:t xml:space="preserve">HRAP, </w:t>
      </w:r>
      <w:proofErr w:type="spellStart"/>
      <w:r w:rsidRPr="001A60CA">
        <w:rPr>
          <w:i/>
          <w:lang w:val="en-US"/>
        </w:rPr>
        <w:t>Petković</w:t>
      </w:r>
      <w:proofErr w:type="spellEnd"/>
      <w:r w:rsidRPr="001A60CA">
        <w:rPr>
          <w:lang w:val="en-US"/>
        </w:rPr>
        <w:t xml:space="preserve">, </w:t>
      </w:r>
      <w:r w:rsidRPr="008D3DD8">
        <w:rPr>
          <w:lang w:val="en-US"/>
        </w:rPr>
        <w:t xml:space="preserve">referred in § </w:t>
      </w:r>
      <w:r>
        <w:rPr>
          <w:lang w:val="en-US"/>
        </w:rPr>
        <w:t>25</w:t>
      </w:r>
      <w:r w:rsidRPr="008D3DD8">
        <w:rPr>
          <w:lang w:val="en-US"/>
        </w:rPr>
        <w:t xml:space="preserve"> above, </w:t>
      </w:r>
      <w:r>
        <w:rPr>
          <w:lang w:val="en-US"/>
        </w:rPr>
        <w:t xml:space="preserve">at </w:t>
      </w:r>
      <w:r w:rsidRPr="008D3DD8">
        <w:rPr>
          <w:lang w:val="en-US"/>
        </w:rPr>
        <w:t>§ 21).</w:t>
      </w:r>
    </w:p>
    <w:p w:rsidR="00313BCD" w:rsidRDefault="00313BCD" w:rsidP="003D616E">
      <w:pPr>
        <w:pStyle w:val="Default"/>
        <w:jc w:val="both"/>
        <w:rPr>
          <w:lang w:val="en-US"/>
        </w:rPr>
      </w:pPr>
    </w:p>
    <w:p w:rsidR="00313BCD" w:rsidRPr="00BA4239" w:rsidRDefault="00313BCD" w:rsidP="003D616E">
      <w:pPr>
        <w:pStyle w:val="Default"/>
        <w:numPr>
          <w:ilvl w:val="0"/>
          <w:numId w:val="16"/>
        </w:numPr>
        <w:jc w:val="both"/>
        <w:rPr>
          <w:lang w:val="en-GB"/>
        </w:rPr>
      </w:pPr>
      <w:r>
        <w:rPr>
          <w:lang w:val="en-US"/>
        </w:rPr>
        <w:t xml:space="preserve">In this respect, the question arises whether the complaint has been filed in time. </w:t>
      </w:r>
      <w:r w:rsidRPr="00281ABE">
        <w:rPr>
          <w:lang w:val="en-US"/>
        </w:rPr>
        <w:t xml:space="preserve">Section 3.1 of UNMIK Regulation No. 2006/12 states that the </w:t>
      </w:r>
      <w:r w:rsidRPr="00BA4239">
        <w:rPr>
          <w:rFonts w:cs="CAGLHH+TimesNewRoman"/>
          <w:lang w:val="en-US"/>
        </w:rPr>
        <w:t>Panel “may only deal with a matter ... within a period of six months from the date on which the final decision was taken”.</w:t>
      </w:r>
      <w:r>
        <w:rPr>
          <w:rFonts w:cs="CAGLHH+TimesNewRoman"/>
          <w:lang w:val="en-US"/>
        </w:rPr>
        <w:t xml:space="preserve"> </w:t>
      </w:r>
      <w:r w:rsidRPr="00E945C1">
        <w:rPr>
          <w:lang w:val="en-US"/>
        </w:rPr>
        <w:t xml:space="preserve">As a rule, the six-month period runs from the date of the final decision in the process of exhaustion of domestic remedies. Where it is clear from the outset however that no effective remedy is available to the </w:t>
      </w:r>
      <w:r>
        <w:rPr>
          <w:lang w:val="en-US"/>
        </w:rPr>
        <w:t>complain</w:t>
      </w:r>
      <w:r w:rsidRPr="00E945C1">
        <w:rPr>
          <w:lang w:val="en-US"/>
        </w:rPr>
        <w:t xml:space="preserve">ant, the period runs from the date of the acts or measures complained of, or from the date of knowledge of that act or its effect on or prejudice to the </w:t>
      </w:r>
      <w:r>
        <w:rPr>
          <w:lang w:val="en-US"/>
        </w:rPr>
        <w:t>complainant (</w:t>
      </w:r>
      <w:proofErr w:type="spellStart"/>
      <w:r w:rsidRPr="00281ABE">
        <w:rPr>
          <w:lang w:val="en-US"/>
        </w:rPr>
        <w:t>ECtHR</w:t>
      </w:r>
      <w:proofErr w:type="spellEnd"/>
      <w:r w:rsidRPr="00281ABE">
        <w:rPr>
          <w:lang w:val="en-US"/>
        </w:rPr>
        <w:t xml:space="preserve"> (Grand Chamber), </w:t>
      </w:r>
      <w:proofErr w:type="spellStart"/>
      <w:r>
        <w:rPr>
          <w:i/>
          <w:lang w:val="en-US"/>
        </w:rPr>
        <w:t>Varnava</w:t>
      </w:r>
      <w:proofErr w:type="spellEnd"/>
      <w:r>
        <w:rPr>
          <w:i/>
          <w:lang w:val="en-US"/>
        </w:rPr>
        <w:t xml:space="preserve"> and Others v. Turkey</w:t>
      </w:r>
      <w:r>
        <w:rPr>
          <w:lang w:val="en-US"/>
        </w:rPr>
        <w:t>, nos. 16064/90 and others</w:t>
      </w:r>
      <w:r w:rsidRPr="00281ABE">
        <w:rPr>
          <w:lang w:val="en-US"/>
        </w:rPr>
        <w:t xml:space="preserve">, judgment of </w:t>
      </w:r>
      <w:r>
        <w:rPr>
          <w:lang w:val="en-US"/>
        </w:rPr>
        <w:t>18 September 2009</w:t>
      </w:r>
      <w:r w:rsidRPr="00281ABE">
        <w:rPr>
          <w:lang w:val="en-US"/>
        </w:rPr>
        <w:t>, § 15</w:t>
      </w:r>
      <w:r>
        <w:rPr>
          <w:lang w:val="en-US"/>
        </w:rPr>
        <w:t>7). Where the complaint relates to a continuing situation, which has come to an end, the six-month time limit starts to run from the date on which the situation has come to an end.</w:t>
      </w:r>
    </w:p>
    <w:p w:rsidR="00313BCD" w:rsidRPr="00281ABE" w:rsidRDefault="00313BCD" w:rsidP="003D616E">
      <w:pPr>
        <w:pStyle w:val="Default"/>
        <w:jc w:val="both"/>
        <w:rPr>
          <w:lang w:val="en-GB"/>
        </w:rPr>
      </w:pPr>
    </w:p>
    <w:p w:rsidR="00313BCD" w:rsidRPr="00251F7C" w:rsidRDefault="00313BCD" w:rsidP="003D616E">
      <w:pPr>
        <w:pStyle w:val="Default"/>
        <w:numPr>
          <w:ilvl w:val="0"/>
          <w:numId w:val="16"/>
        </w:numPr>
        <w:jc w:val="both"/>
        <w:rPr>
          <w:lang w:val="en-GB"/>
        </w:rPr>
      </w:pPr>
      <w:r>
        <w:rPr>
          <w:lang w:val="en-GB"/>
        </w:rPr>
        <w:t>The Panel</w:t>
      </w:r>
      <w:r w:rsidRPr="00281ABE">
        <w:rPr>
          <w:lang w:val="en-GB"/>
        </w:rPr>
        <w:t xml:space="preserve"> </w:t>
      </w:r>
      <w:r>
        <w:rPr>
          <w:lang w:val="en-GB"/>
        </w:rPr>
        <w:t>notes that</w:t>
      </w:r>
      <w:r w:rsidRPr="00281ABE">
        <w:rPr>
          <w:lang w:val="en-GB"/>
        </w:rPr>
        <w:t xml:space="preserve"> the mortal remains of </w:t>
      </w:r>
      <w:proofErr w:type="spellStart"/>
      <w:r>
        <w:rPr>
          <w:lang w:val="en-US"/>
        </w:rPr>
        <w:t>Mr</w:t>
      </w:r>
      <w:proofErr w:type="spellEnd"/>
      <w:r>
        <w:rPr>
          <w:lang w:val="en-US"/>
        </w:rPr>
        <w:t xml:space="preserve"> </w:t>
      </w:r>
      <w:proofErr w:type="spellStart"/>
      <w:r>
        <w:rPr>
          <w:lang w:val="en-US"/>
        </w:rPr>
        <w:t>Svetozar</w:t>
      </w:r>
      <w:proofErr w:type="spellEnd"/>
      <w:r>
        <w:rPr>
          <w:lang w:val="en-US"/>
        </w:rPr>
        <w:t xml:space="preserve"> </w:t>
      </w:r>
      <w:proofErr w:type="spellStart"/>
      <w:r>
        <w:rPr>
          <w:lang w:val="en-US"/>
        </w:rPr>
        <w:t>Tomić</w:t>
      </w:r>
      <w:proofErr w:type="spellEnd"/>
      <w:r w:rsidRPr="00281ABE">
        <w:rPr>
          <w:lang w:val="en-US"/>
        </w:rPr>
        <w:t xml:space="preserve"> were returned to </w:t>
      </w:r>
      <w:r>
        <w:rPr>
          <w:lang w:val="en-US"/>
        </w:rPr>
        <w:t xml:space="preserve">the complainant on 1 December 2006. It is at that moment that the period during which an issue could arise under Article 3 of the ECHR, came to an end. For the purpose of Section </w:t>
      </w:r>
      <w:r w:rsidRPr="00281ABE">
        <w:rPr>
          <w:lang w:val="en-US"/>
        </w:rPr>
        <w:t>3.1 of UNMIK Regulation No. 2006/12</w:t>
      </w:r>
      <w:r>
        <w:rPr>
          <w:lang w:val="en-US"/>
        </w:rPr>
        <w:t>, the six-month time limit therefore started to run from that date.</w:t>
      </w:r>
    </w:p>
    <w:p w:rsidR="00313BCD" w:rsidRDefault="00313BCD" w:rsidP="003D616E">
      <w:pPr>
        <w:pStyle w:val="Default"/>
        <w:jc w:val="both"/>
        <w:rPr>
          <w:lang w:val="en-GB"/>
        </w:rPr>
      </w:pPr>
    </w:p>
    <w:p w:rsidR="00313BCD" w:rsidRPr="00251F7C" w:rsidRDefault="00313BCD" w:rsidP="003D616E">
      <w:pPr>
        <w:pStyle w:val="Default"/>
        <w:numPr>
          <w:ilvl w:val="0"/>
          <w:numId w:val="16"/>
        </w:numPr>
        <w:jc w:val="both"/>
        <w:rPr>
          <w:b/>
          <w:lang w:val="en-US" w:eastAsia="en-US"/>
        </w:rPr>
      </w:pPr>
      <w:r>
        <w:rPr>
          <w:lang w:val="en-US"/>
        </w:rPr>
        <w:t xml:space="preserve">The complaint was filed with the </w:t>
      </w:r>
      <w:r w:rsidRPr="00B84431">
        <w:rPr>
          <w:lang w:val="en-US"/>
        </w:rPr>
        <w:t xml:space="preserve">Panel on </w:t>
      </w:r>
      <w:r>
        <w:rPr>
          <w:lang w:val="en-US"/>
        </w:rPr>
        <w:t>30</w:t>
      </w:r>
      <w:r w:rsidRPr="00B84431">
        <w:rPr>
          <w:lang w:val="en-US"/>
        </w:rPr>
        <w:t xml:space="preserve"> </w:t>
      </w:r>
      <w:r>
        <w:rPr>
          <w:lang w:val="en-US"/>
        </w:rPr>
        <w:t xml:space="preserve">April </w:t>
      </w:r>
      <w:proofErr w:type="gramStart"/>
      <w:r w:rsidRPr="00B84431">
        <w:rPr>
          <w:lang w:val="en-US"/>
        </w:rPr>
        <w:t>200</w:t>
      </w:r>
      <w:r>
        <w:rPr>
          <w:lang w:val="en-US"/>
        </w:rPr>
        <w:t>9</w:t>
      </w:r>
      <w:r w:rsidRPr="00B84431">
        <w:rPr>
          <w:lang w:val="en-US"/>
        </w:rPr>
        <w:t>,</w:t>
      </w:r>
      <w:r>
        <w:rPr>
          <w:lang w:val="en-US"/>
        </w:rPr>
        <w:t xml:space="preserve"> that</w:t>
      </w:r>
      <w:proofErr w:type="gramEnd"/>
      <w:r>
        <w:rPr>
          <w:lang w:val="en-US"/>
        </w:rPr>
        <w:t xml:space="preserve"> is </w:t>
      </w:r>
      <w:r w:rsidRPr="00281ABE">
        <w:rPr>
          <w:lang w:val="en-GB"/>
        </w:rPr>
        <w:t xml:space="preserve">after </w:t>
      </w:r>
      <w:r>
        <w:rPr>
          <w:lang w:val="en-GB"/>
        </w:rPr>
        <w:t xml:space="preserve">the </w:t>
      </w:r>
      <w:r w:rsidRPr="00281ABE">
        <w:rPr>
          <w:lang w:val="en-GB"/>
        </w:rPr>
        <w:t xml:space="preserve">expiration of the </w:t>
      </w:r>
      <w:r>
        <w:rPr>
          <w:lang w:val="en-GB"/>
        </w:rPr>
        <w:t xml:space="preserve">above-referred </w:t>
      </w:r>
      <w:r w:rsidRPr="00281ABE">
        <w:rPr>
          <w:lang w:val="en-GB"/>
        </w:rPr>
        <w:t>six-month period</w:t>
      </w:r>
      <w:r>
        <w:rPr>
          <w:lang w:val="en-GB"/>
        </w:rPr>
        <w:t>.</w:t>
      </w:r>
    </w:p>
    <w:p w:rsidR="00313BCD" w:rsidRDefault="00313BCD" w:rsidP="003D616E">
      <w:pPr>
        <w:pStyle w:val="Default"/>
        <w:jc w:val="both"/>
        <w:rPr>
          <w:lang w:val="en-GB"/>
        </w:rPr>
      </w:pPr>
    </w:p>
    <w:p w:rsidR="00313BCD" w:rsidRPr="007605D5" w:rsidRDefault="00313BCD" w:rsidP="003D616E">
      <w:pPr>
        <w:pStyle w:val="Default"/>
        <w:numPr>
          <w:ilvl w:val="0"/>
          <w:numId w:val="16"/>
        </w:numPr>
        <w:jc w:val="both"/>
        <w:rPr>
          <w:b/>
          <w:lang w:val="en-US" w:eastAsia="en-US"/>
        </w:rPr>
      </w:pPr>
      <w:r>
        <w:rPr>
          <w:lang w:val="en-GB"/>
        </w:rPr>
        <w:t>The Panel therefore must conclude that this part</w:t>
      </w:r>
      <w:r w:rsidRPr="00281ABE">
        <w:rPr>
          <w:lang w:val="en-GB"/>
        </w:rPr>
        <w:t xml:space="preserve"> </w:t>
      </w:r>
      <w:r>
        <w:rPr>
          <w:lang w:val="en-GB"/>
        </w:rPr>
        <w:t xml:space="preserve">of the complaint falls outside the time-limit set by Section 3.1 </w:t>
      </w:r>
      <w:r w:rsidRPr="00281ABE">
        <w:rPr>
          <w:lang w:val="en-US"/>
        </w:rPr>
        <w:t>of UNMIK Regulation No. 2006/12</w:t>
      </w:r>
      <w:r w:rsidRPr="00281ABE">
        <w:rPr>
          <w:lang w:val="en-GB"/>
        </w:rPr>
        <w:t>.</w:t>
      </w:r>
    </w:p>
    <w:p w:rsidR="00313BCD" w:rsidRDefault="00313BCD" w:rsidP="003D616E">
      <w:pPr>
        <w:pStyle w:val="ListParagraph"/>
      </w:pPr>
    </w:p>
    <w:p w:rsidR="00313BCD" w:rsidRDefault="00313BCD" w:rsidP="003D616E">
      <w:pPr>
        <w:pStyle w:val="ListParagraph"/>
        <w:rPr>
          <w:lang w:val="en-US" w:eastAsia="en-US"/>
        </w:rPr>
      </w:pPr>
    </w:p>
    <w:p w:rsidR="00313BCD" w:rsidRDefault="00313BCD" w:rsidP="00557FC5">
      <w:pPr>
        <w:pStyle w:val="JuPara"/>
        <w:ind w:firstLine="0"/>
        <w:rPr>
          <w:szCs w:val="24"/>
          <w:lang w:eastAsia="nl-NL"/>
        </w:rPr>
      </w:pPr>
    </w:p>
    <w:p w:rsidR="00313BCD" w:rsidRPr="008A3F4E" w:rsidRDefault="00313BCD" w:rsidP="00291734">
      <w:pPr>
        <w:autoSpaceDE w:val="0"/>
        <w:autoSpaceDN w:val="0"/>
        <w:adjustRightInd w:val="0"/>
        <w:jc w:val="both"/>
        <w:rPr>
          <w:b/>
          <w:bCs/>
          <w:lang w:val="en-GB" w:eastAsia="en-US"/>
        </w:rPr>
      </w:pPr>
      <w:r w:rsidRPr="008A3F4E">
        <w:rPr>
          <w:b/>
          <w:bCs/>
          <w:lang w:val="en-GB" w:eastAsia="en-US"/>
        </w:rPr>
        <w:t>FOR THESE REASONS,</w:t>
      </w:r>
    </w:p>
    <w:p w:rsidR="00313BCD" w:rsidRPr="008A3F4E" w:rsidRDefault="00313BCD" w:rsidP="00291734">
      <w:pPr>
        <w:autoSpaceDE w:val="0"/>
        <w:autoSpaceDN w:val="0"/>
        <w:adjustRightInd w:val="0"/>
        <w:jc w:val="both"/>
        <w:rPr>
          <w:lang w:val="en-GB" w:eastAsia="en-US"/>
        </w:rPr>
      </w:pPr>
    </w:p>
    <w:p w:rsidR="00313BCD" w:rsidRPr="008A3F4E" w:rsidRDefault="00313BCD" w:rsidP="00291734">
      <w:pPr>
        <w:autoSpaceDE w:val="0"/>
        <w:autoSpaceDN w:val="0"/>
        <w:adjustRightInd w:val="0"/>
        <w:jc w:val="both"/>
        <w:rPr>
          <w:lang w:val="en-GB" w:eastAsia="en-US"/>
        </w:rPr>
      </w:pPr>
      <w:r w:rsidRPr="008A3F4E">
        <w:rPr>
          <w:lang w:val="en-GB" w:eastAsia="en-US"/>
        </w:rPr>
        <w:t>The Panel, unanimously,</w:t>
      </w:r>
    </w:p>
    <w:p w:rsidR="00313BCD" w:rsidRDefault="00313BCD" w:rsidP="00291734">
      <w:pPr>
        <w:autoSpaceDE w:val="0"/>
        <w:autoSpaceDN w:val="0"/>
        <w:adjustRightInd w:val="0"/>
        <w:jc w:val="both"/>
        <w:rPr>
          <w:bCs/>
          <w:lang w:val="en-GB" w:eastAsia="en-US"/>
        </w:rPr>
      </w:pPr>
    </w:p>
    <w:p w:rsidR="00313BCD" w:rsidRPr="008A3F4E" w:rsidRDefault="00313BCD" w:rsidP="00291734">
      <w:pPr>
        <w:autoSpaceDE w:val="0"/>
        <w:autoSpaceDN w:val="0"/>
        <w:adjustRightInd w:val="0"/>
        <w:jc w:val="both"/>
        <w:rPr>
          <w:bCs/>
          <w:lang w:val="en-GB" w:eastAsia="en-US"/>
        </w:rPr>
      </w:pPr>
    </w:p>
    <w:p w:rsidR="00313BCD" w:rsidRPr="00334ECB" w:rsidRDefault="00313BCD" w:rsidP="00A21B88">
      <w:pPr>
        <w:autoSpaceDE w:val="0"/>
        <w:autoSpaceDN w:val="0"/>
        <w:adjustRightInd w:val="0"/>
        <w:ind w:left="180" w:hanging="180"/>
        <w:jc w:val="both"/>
        <w:outlineLvl w:val="0"/>
        <w:rPr>
          <w:b/>
          <w:bCs/>
          <w:lang w:val="en-GB" w:eastAsia="en-US"/>
        </w:rPr>
      </w:pPr>
      <w:r w:rsidRPr="00334ECB">
        <w:rPr>
          <w:b/>
          <w:bCs/>
          <w:lang w:val="en-GB" w:eastAsia="en-US"/>
        </w:rPr>
        <w:t>- DECLARES ADMISSIBLE THE COMPLAINT RELATING TO THE RIGHT TO LIFE;</w:t>
      </w:r>
    </w:p>
    <w:p w:rsidR="00313BCD" w:rsidRDefault="00313BCD" w:rsidP="00A21B88">
      <w:pPr>
        <w:autoSpaceDE w:val="0"/>
        <w:autoSpaceDN w:val="0"/>
        <w:adjustRightInd w:val="0"/>
        <w:jc w:val="both"/>
        <w:outlineLvl w:val="0"/>
        <w:rPr>
          <w:b/>
          <w:bCs/>
          <w:lang w:val="en-GB" w:eastAsia="en-US"/>
        </w:rPr>
      </w:pPr>
    </w:p>
    <w:p w:rsidR="00313BCD" w:rsidRDefault="00313BCD" w:rsidP="00A21B88">
      <w:pPr>
        <w:autoSpaceDE w:val="0"/>
        <w:autoSpaceDN w:val="0"/>
        <w:adjustRightInd w:val="0"/>
        <w:jc w:val="both"/>
        <w:outlineLvl w:val="0"/>
        <w:rPr>
          <w:b/>
          <w:bCs/>
          <w:lang w:val="en-GB" w:eastAsia="en-US"/>
        </w:rPr>
      </w:pPr>
      <w:r>
        <w:rPr>
          <w:b/>
          <w:bCs/>
          <w:lang w:val="en-GB" w:eastAsia="en-US"/>
        </w:rPr>
        <w:t>- DECLARES INADMISSIBLE THE REMAINDER OF THE COMPLAINT.</w:t>
      </w:r>
    </w:p>
    <w:p w:rsidR="00313BCD" w:rsidRDefault="00313BCD" w:rsidP="00590A57">
      <w:pPr>
        <w:autoSpaceDE w:val="0"/>
        <w:autoSpaceDN w:val="0"/>
        <w:adjustRightInd w:val="0"/>
        <w:ind w:left="360"/>
        <w:jc w:val="both"/>
        <w:outlineLvl w:val="0"/>
        <w:rPr>
          <w:b/>
          <w:bCs/>
          <w:lang w:val="en-GB" w:eastAsia="en-US"/>
        </w:rPr>
      </w:pPr>
    </w:p>
    <w:p w:rsidR="00313BCD" w:rsidRDefault="00313BCD" w:rsidP="00625B9F">
      <w:pPr>
        <w:autoSpaceDE w:val="0"/>
        <w:autoSpaceDN w:val="0"/>
        <w:adjustRightInd w:val="0"/>
        <w:jc w:val="both"/>
        <w:rPr>
          <w:lang w:val="en-GB"/>
        </w:rPr>
      </w:pPr>
    </w:p>
    <w:p w:rsidR="00313BCD" w:rsidRDefault="00313BCD" w:rsidP="00625B9F">
      <w:pPr>
        <w:autoSpaceDE w:val="0"/>
        <w:autoSpaceDN w:val="0"/>
        <w:adjustRightInd w:val="0"/>
        <w:jc w:val="both"/>
        <w:rPr>
          <w:lang w:val="en-GB"/>
        </w:rPr>
      </w:pPr>
    </w:p>
    <w:p w:rsidR="0044038A" w:rsidRDefault="0044038A" w:rsidP="00625B9F">
      <w:pPr>
        <w:autoSpaceDE w:val="0"/>
        <w:autoSpaceDN w:val="0"/>
        <w:adjustRightInd w:val="0"/>
        <w:jc w:val="both"/>
        <w:rPr>
          <w:lang w:val="en-GB"/>
        </w:rPr>
      </w:pPr>
    </w:p>
    <w:p w:rsidR="0044038A" w:rsidRDefault="0044038A" w:rsidP="00625B9F">
      <w:pPr>
        <w:autoSpaceDE w:val="0"/>
        <w:autoSpaceDN w:val="0"/>
        <w:adjustRightInd w:val="0"/>
        <w:jc w:val="both"/>
        <w:rPr>
          <w:lang w:val="en-GB"/>
        </w:rPr>
      </w:pPr>
    </w:p>
    <w:p w:rsidR="0044038A" w:rsidRDefault="0044038A" w:rsidP="00625B9F">
      <w:pPr>
        <w:autoSpaceDE w:val="0"/>
        <w:autoSpaceDN w:val="0"/>
        <w:adjustRightInd w:val="0"/>
        <w:jc w:val="both"/>
        <w:rPr>
          <w:lang w:val="en-GB"/>
        </w:rPr>
      </w:pPr>
    </w:p>
    <w:p w:rsidR="00313BCD" w:rsidRDefault="00313BCD" w:rsidP="00625B9F">
      <w:pPr>
        <w:autoSpaceDE w:val="0"/>
        <w:autoSpaceDN w:val="0"/>
        <w:adjustRightInd w:val="0"/>
        <w:jc w:val="both"/>
        <w:rPr>
          <w:lang w:val="en-GB"/>
        </w:rPr>
      </w:pPr>
    </w:p>
    <w:p w:rsidR="00313BCD" w:rsidRPr="000D7372" w:rsidRDefault="00313BCD" w:rsidP="00625B9F">
      <w:pPr>
        <w:autoSpaceDE w:val="0"/>
        <w:autoSpaceDN w:val="0"/>
        <w:adjustRightInd w:val="0"/>
        <w:jc w:val="both"/>
        <w:rPr>
          <w:lang w:val="en-US"/>
        </w:rPr>
      </w:pPr>
    </w:p>
    <w:p w:rsidR="00313BCD" w:rsidRPr="000D7372" w:rsidRDefault="00313BCD" w:rsidP="00625B9F">
      <w:pPr>
        <w:autoSpaceDE w:val="0"/>
        <w:autoSpaceDN w:val="0"/>
        <w:adjustRightInd w:val="0"/>
        <w:jc w:val="both"/>
        <w:rPr>
          <w:lang w:val="en-US" w:eastAsia="en-US"/>
        </w:rPr>
      </w:pPr>
      <w:proofErr w:type="spellStart"/>
      <w:r w:rsidRPr="000D7372">
        <w:rPr>
          <w:lang w:val="en-US"/>
        </w:rPr>
        <w:t>Andrey</w:t>
      </w:r>
      <w:proofErr w:type="spellEnd"/>
      <w:r w:rsidRPr="000D7372">
        <w:rPr>
          <w:lang w:val="en-US"/>
        </w:rPr>
        <w:t xml:space="preserve"> ANTONOV</w:t>
      </w:r>
      <w:r w:rsidRPr="000D7372">
        <w:rPr>
          <w:lang w:val="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t xml:space="preserve"> </w:t>
      </w:r>
      <w:r w:rsidRPr="000D7372">
        <w:rPr>
          <w:lang w:val="en-US" w:eastAsia="en-US"/>
        </w:rPr>
        <w:tab/>
      </w:r>
      <w:r w:rsidRPr="000D7372">
        <w:rPr>
          <w:lang w:val="en-US" w:eastAsia="en-US"/>
        </w:rPr>
        <w:tab/>
      </w:r>
      <w:proofErr w:type="spellStart"/>
      <w:r w:rsidRPr="000D7372">
        <w:rPr>
          <w:lang w:val="en-US" w:eastAsia="en-US"/>
        </w:rPr>
        <w:t>Marek</w:t>
      </w:r>
      <w:proofErr w:type="spellEnd"/>
      <w:r w:rsidRPr="000D7372">
        <w:rPr>
          <w:lang w:val="en-US" w:eastAsia="en-US"/>
        </w:rPr>
        <w:t xml:space="preserve"> NOWICKI</w:t>
      </w:r>
    </w:p>
    <w:p w:rsidR="00313BCD" w:rsidRPr="000D7372" w:rsidRDefault="00313BCD" w:rsidP="005B1861">
      <w:pPr>
        <w:autoSpaceDE w:val="0"/>
        <w:autoSpaceDN w:val="0"/>
        <w:adjustRightInd w:val="0"/>
        <w:jc w:val="both"/>
        <w:rPr>
          <w:highlight w:val="yellow"/>
          <w:lang w:val="en-US" w:eastAsia="en-US"/>
        </w:rPr>
      </w:pPr>
      <w:r w:rsidRPr="000D7372">
        <w:rPr>
          <w:lang w:val="en-US" w:eastAsia="en-US"/>
        </w:rPr>
        <w:t>Executive Officer</w:t>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t>Presiding Member</w:t>
      </w:r>
      <w:r w:rsidRPr="000D7372">
        <w:rPr>
          <w:highlight w:val="yellow"/>
          <w:lang w:val="en-US" w:eastAsia="en-US"/>
        </w:rPr>
        <w:t xml:space="preserve"> </w:t>
      </w:r>
    </w:p>
    <w:sectPr w:rsidR="00313BCD" w:rsidRPr="000D7372" w:rsidSect="00110FFC">
      <w:headerReference w:type="even" r:id="rId8"/>
      <w:headerReference w:type="default" r:id="rId9"/>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30A" w:rsidRDefault="0024630A">
      <w:r>
        <w:separator/>
      </w:r>
    </w:p>
  </w:endnote>
  <w:endnote w:type="continuationSeparator" w:id="0">
    <w:p w:rsidR="0024630A" w:rsidRDefault="0024630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30A" w:rsidRDefault="0024630A">
      <w:r>
        <w:separator/>
      </w:r>
    </w:p>
  </w:footnote>
  <w:footnote w:type="continuationSeparator" w:id="0">
    <w:p w:rsidR="0024630A" w:rsidRDefault="002463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BCD" w:rsidRDefault="00EC5EFC" w:rsidP="00034929">
    <w:pPr>
      <w:pStyle w:val="Header"/>
      <w:framePr w:wrap="around" w:vAnchor="text" w:hAnchor="margin" w:xAlign="right" w:y="1"/>
      <w:rPr>
        <w:rStyle w:val="PageNumber"/>
      </w:rPr>
    </w:pPr>
    <w:r>
      <w:rPr>
        <w:rStyle w:val="PageNumber"/>
      </w:rPr>
      <w:fldChar w:fldCharType="begin"/>
    </w:r>
    <w:r w:rsidR="00313BCD">
      <w:rPr>
        <w:rStyle w:val="PageNumber"/>
      </w:rPr>
      <w:instrText xml:space="preserve">PAGE  </w:instrText>
    </w:r>
    <w:r>
      <w:rPr>
        <w:rStyle w:val="PageNumber"/>
      </w:rPr>
      <w:fldChar w:fldCharType="end"/>
    </w:r>
  </w:p>
  <w:p w:rsidR="00313BCD" w:rsidRDefault="00313BCD"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BCD" w:rsidRPr="00592AAE" w:rsidRDefault="00EC5EFC"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313BCD" w:rsidRPr="00592AAE">
      <w:rPr>
        <w:rStyle w:val="PageNumber"/>
        <w:sz w:val="22"/>
        <w:szCs w:val="22"/>
      </w:rPr>
      <w:instrText xml:space="preserve">PAGE  </w:instrText>
    </w:r>
    <w:r w:rsidRPr="00592AAE">
      <w:rPr>
        <w:rStyle w:val="PageNumber"/>
        <w:sz w:val="22"/>
        <w:szCs w:val="22"/>
      </w:rPr>
      <w:fldChar w:fldCharType="separate"/>
    </w:r>
    <w:r w:rsidR="00E66700">
      <w:rPr>
        <w:rStyle w:val="PageNumber"/>
        <w:noProof/>
        <w:sz w:val="22"/>
        <w:szCs w:val="22"/>
      </w:rPr>
      <w:t>5</w:t>
    </w:r>
    <w:r w:rsidRPr="00592AAE">
      <w:rPr>
        <w:rStyle w:val="PageNumber"/>
        <w:sz w:val="22"/>
        <w:szCs w:val="22"/>
      </w:rPr>
      <w:fldChar w:fldCharType="end"/>
    </w:r>
  </w:p>
  <w:p w:rsidR="00313BCD" w:rsidRDefault="00313BCD"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2B0D"/>
    <w:multiLevelType w:val="hybridMultilevel"/>
    <w:tmpl w:val="A7F83FB2"/>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4904960"/>
    <w:multiLevelType w:val="multilevel"/>
    <w:tmpl w:val="8F88CED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8B6706B"/>
    <w:multiLevelType w:val="multilevel"/>
    <w:tmpl w:val="9B767108"/>
    <w:lvl w:ilvl="0">
      <w:start w:val="1"/>
      <w:numFmt w:val="decimal"/>
      <w:lvlText w:val="%1."/>
      <w:lvlJc w:val="left"/>
      <w:pPr>
        <w:tabs>
          <w:tab w:val="num" w:pos="567"/>
        </w:tabs>
      </w:pPr>
      <w:rPr>
        <w:rFonts w:ascii="Times New Roman" w:hAnsi="Times New Roman"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92F118C"/>
    <w:multiLevelType w:val="multilevel"/>
    <w:tmpl w:val="AD9006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C183272"/>
    <w:multiLevelType w:val="hybridMultilevel"/>
    <w:tmpl w:val="1E308D9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DCA2269"/>
    <w:multiLevelType w:val="hybridMultilevel"/>
    <w:tmpl w:val="AFF86F7E"/>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124A4F06"/>
    <w:multiLevelType w:val="hybridMultilevel"/>
    <w:tmpl w:val="06E0372A"/>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128D7040"/>
    <w:multiLevelType w:val="multilevel"/>
    <w:tmpl w:val="C3C8611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D87167"/>
    <w:multiLevelType w:val="hybridMultilevel"/>
    <w:tmpl w:val="0E3A4434"/>
    <w:lvl w:ilvl="0" w:tplc="D3F86CB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151A389E"/>
    <w:multiLevelType w:val="multilevel"/>
    <w:tmpl w:val="33A80C9E"/>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5D2D79"/>
    <w:multiLevelType w:val="hybridMultilevel"/>
    <w:tmpl w:val="9D822598"/>
    <w:lvl w:ilvl="0" w:tplc="A726D7A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B57B5F"/>
    <w:multiLevelType w:val="hybridMultilevel"/>
    <w:tmpl w:val="CE343166"/>
    <w:lvl w:ilvl="0" w:tplc="00D41D9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2B371937"/>
    <w:multiLevelType w:val="hybridMultilevel"/>
    <w:tmpl w:val="9B767108"/>
    <w:lvl w:ilvl="0" w:tplc="076AECD0">
      <w:start w:val="1"/>
      <w:numFmt w:val="decimal"/>
      <w:lvlText w:val="%1."/>
      <w:lvlJc w:val="left"/>
      <w:pPr>
        <w:tabs>
          <w:tab w:val="num" w:pos="567"/>
        </w:tabs>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2E151B96"/>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41F43FD"/>
    <w:multiLevelType w:val="hybridMultilevel"/>
    <w:tmpl w:val="0810A8E8"/>
    <w:lvl w:ilvl="0" w:tplc="64A68CF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nsid w:val="3841526C"/>
    <w:multiLevelType w:val="hybridMultilevel"/>
    <w:tmpl w:val="F41804D8"/>
    <w:lvl w:ilvl="0" w:tplc="411AF312">
      <w:start w:val="1"/>
      <w:numFmt w:val="decimal"/>
      <w:lvlText w:val="%1."/>
      <w:lvlJc w:val="left"/>
      <w:pPr>
        <w:tabs>
          <w:tab w:val="num" w:pos="360"/>
        </w:tabs>
        <w:ind w:left="360" w:hanging="360"/>
      </w:pPr>
      <w:rPr>
        <w:rFonts w:cs="Times New Roman" w:hint="default"/>
        <w:b w:val="0"/>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91A54AA"/>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94D7D96"/>
    <w:multiLevelType w:val="multilevel"/>
    <w:tmpl w:val="8F149246"/>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B81757E"/>
    <w:multiLevelType w:val="hybridMultilevel"/>
    <w:tmpl w:val="0290B7F0"/>
    <w:lvl w:ilvl="0" w:tplc="FBF0D056">
      <w:start w:val="1"/>
      <w:numFmt w:val="decimal"/>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D621457"/>
    <w:multiLevelType w:val="multilevel"/>
    <w:tmpl w:val="257C637C"/>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3D745AF5"/>
    <w:multiLevelType w:val="hybridMultilevel"/>
    <w:tmpl w:val="1A964E82"/>
    <w:lvl w:ilvl="0" w:tplc="FB605D2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17D2912"/>
    <w:multiLevelType w:val="hybridMultilevel"/>
    <w:tmpl w:val="9BB053C2"/>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59C3EA3"/>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63A6284"/>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97B3037"/>
    <w:multiLevelType w:val="hybridMultilevel"/>
    <w:tmpl w:val="D076E474"/>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nsid w:val="4C150EFC"/>
    <w:multiLevelType w:val="hybridMultilevel"/>
    <w:tmpl w:val="C9BA91C0"/>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1">
    <w:nsid w:val="4C4D74F7"/>
    <w:multiLevelType w:val="hybridMultilevel"/>
    <w:tmpl w:val="90D8470A"/>
    <w:lvl w:ilvl="0" w:tplc="92D2309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4FEC4FAD"/>
    <w:multiLevelType w:val="hybridMultilevel"/>
    <w:tmpl w:val="AD90064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1560689"/>
    <w:multiLevelType w:val="hybridMultilevel"/>
    <w:tmpl w:val="B590DE10"/>
    <w:lvl w:ilvl="0" w:tplc="714C001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781473A"/>
    <w:multiLevelType w:val="hybridMultilevel"/>
    <w:tmpl w:val="AA002EA6"/>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579E7F43"/>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579F3624"/>
    <w:multiLevelType w:val="hybridMultilevel"/>
    <w:tmpl w:val="EA7E921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5BA8131D"/>
    <w:multiLevelType w:val="hybridMultilevel"/>
    <w:tmpl w:val="BEDE0040"/>
    <w:lvl w:ilvl="0" w:tplc="24C01F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5C8237E2"/>
    <w:multiLevelType w:val="multilevel"/>
    <w:tmpl w:val="1264C2B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632550DC"/>
    <w:multiLevelType w:val="hybridMultilevel"/>
    <w:tmpl w:val="A950DB66"/>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1">
    <w:nsid w:val="6C5C5454"/>
    <w:multiLevelType w:val="hybridMultilevel"/>
    <w:tmpl w:val="6186E004"/>
    <w:lvl w:ilvl="0" w:tplc="0409000F">
      <w:start w:val="1"/>
      <w:numFmt w:val="decimal"/>
      <w:lvlText w:val="%1."/>
      <w:lvlJc w:val="left"/>
      <w:pPr>
        <w:ind w:left="630" w:hanging="360"/>
      </w:pPr>
      <w:rPr>
        <w:rFonts w:cs="Times New Roman" w:hint="default"/>
        <w:b w:val="0"/>
      </w:rPr>
    </w:lvl>
    <w:lvl w:ilvl="1" w:tplc="11F2BDEC">
      <w:start w:val="31"/>
      <w:numFmt w:val="bullet"/>
      <w:lvlText w:val="-"/>
      <w:lvlJc w:val="left"/>
      <w:pPr>
        <w:ind w:left="1080" w:hanging="360"/>
      </w:pPr>
      <w:rPr>
        <w:rFonts w:ascii="Times New Roman" w:eastAsia="Times New Roman" w:hAnsi="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nsid w:val="70D61E48"/>
    <w:multiLevelType w:val="multilevel"/>
    <w:tmpl w:val="C9BA91C0"/>
    <w:lvl w:ilvl="0">
      <w:start w:val="1"/>
      <w:numFmt w:val="decimal"/>
      <w:lvlText w:val="%1."/>
      <w:lvlJc w:val="left"/>
      <w:pPr>
        <w:tabs>
          <w:tab w:val="num" w:pos="357"/>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75BF6D08"/>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79F9177F"/>
    <w:multiLevelType w:val="hybridMultilevel"/>
    <w:tmpl w:val="DDCA27EC"/>
    <w:lvl w:ilvl="0" w:tplc="0409000F">
      <w:start w:val="2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7BC92BD6"/>
    <w:multiLevelType w:val="hybridMultilevel"/>
    <w:tmpl w:val="C7467C6A"/>
    <w:lvl w:ilvl="0" w:tplc="9C307F2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1"/>
  </w:num>
  <w:num w:numId="3">
    <w:abstractNumId w:val="29"/>
  </w:num>
  <w:num w:numId="4">
    <w:abstractNumId w:val="30"/>
  </w:num>
  <w:num w:numId="5">
    <w:abstractNumId w:val="40"/>
  </w:num>
  <w:num w:numId="6">
    <w:abstractNumId w:val="5"/>
  </w:num>
  <w:num w:numId="7">
    <w:abstractNumId w:val="42"/>
  </w:num>
  <w:num w:numId="8">
    <w:abstractNumId w:val="23"/>
  </w:num>
  <w:num w:numId="9">
    <w:abstractNumId w:val="8"/>
  </w:num>
  <w:num w:numId="10">
    <w:abstractNumId w:val="45"/>
  </w:num>
  <w:num w:numId="11">
    <w:abstractNumId w:val="13"/>
  </w:num>
  <w:num w:numId="12">
    <w:abstractNumId w:val="17"/>
  </w:num>
  <w:num w:numId="13">
    <w:abstractNumId w:val="33"/>
  </w:num>
  <w:num w:numId="14">
    <w:abstractNumId w:val="34"/>
  </w:num>
  <w:num w:numId="15">
    <w:abstractNumId w:val="25"/>
  </w:num>
  <w:num w:numId="16">
    <w:abstractNumId w:val="18"/>
  </w:num>
  <w:num w:numId="17">
    <w:abstractNumId w:val="12"/>
  </w:num>
  <w:num w:numId="18">
    <w:abstractNumId w:val="7"/>
  </w:num>
  <w:num w:numId="19">
    <w:abstractNumId w:val="22"/>
  </w:num>
  <w:num w:numId="20">
    <w:abstractNumId w:val="15"/>
  </w:num>
  <w:num w:numId="21">
    <w:abstractNumId w:val="27"/>
  </w:num>
  <w:num w:numId="22">
    <w:abstractNumId w:val="28"/>
  </w:num>
  <w:num w:numId="23">
    <w:abstractNumId w:val="43"/>
  </w:num>
  <w:num w:numId="24">
    <w:abstractNumId w:val="20"/>
  </w:num>
  <w:num w:numId="25">
    <w:abstractNumId w:val="1"/>
  </w:num>
  <w:num w:numId="26">
    <w:abstractNumId w:val="36"/>
  </w:num>
  <w:num w:numId="27">
    <w:abstractNumId w:val="19"/>
  </w:num>
  <w:num w:numId="28">
    <w:abstractNumId w:val="14"/>
  </w:num>
  <w:num w:numId="29">
    <w:abstractNumId w:val="2"/>
  </w:num>
  <w:num w:numId="30">
    <w:abstractNumId w:val="26"/>
  </w:num>
  <w:num w:numId="31">
    <w:abstractNumId w:val="24"/>
  </w:num>
  <w:num w:numId="32">
    <w:abstractNumId w:val="16"/>
  </w:num>
  <w:num w:numId="33">
    <w:abstractNumId w:val="9"/>
  </w:num>
  <w:num w:numId="34">
    <w:abstractNumId w:val="32"/>
  </w:num>
  <w:num w:numId="35">
    <w:abstractNumId w:val="3"/>
  </w:num>
  <w:num w:numId="36">
    <w:abstractNumId w:val="31"/>
  </w:num>
  <w:num w:numId="37">
    <w:abstractNumId w:val="38"/>
  </w:num>
  <w:num w:numId="38">
    <w:abstractNumId w:val="37"/>
  </w:num>
  <w:num w:numId="39">
    <w:abstractNumId w:val="21"/>
  </w:num>
  <w:num w:numId="40">
    <w:abstractNumId w:val="41"/>
  </w:num>
  <w:num w:numId="41">
    <w:abstractNumId w:val="44"/>
  </w:num>
  <w:num w:numId="42">
    <w:abstractNumId w:val="10"/>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4"/>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0B72"/>
    <w:rsid w:val="00001296"/>
    <w:rsid w:val="000053EA"/>
    <w:rsid w:val="0000659A"/>
    <w:rsid w:val="0001615F"/>
    <w:rsid w:val="000217F1"/>
    <w:rsid w:val="00022017"/>
    <w:rsid w:val="00024EBB"/>
    <w:rsid w:val="00030969"/>
    <w:rsid w:val="00034929"/>
    <w:rsid w:val="000349F3"/>
    <w:rsid w:val="0004219D"/>
    <w:rsid w:val="00042E0E"/>
    <w:rsid w:val="0004362D"/>
    <w:rsid w:val="000457C8"/>
    <w:rsid w:val="00046403"/>
    <w:rsid w:val="00056BCB"/>
    <w:rsid w:val="0005718D"/>
    <w:rsid w:val="000635B4"/>
    <w:rsid w:val="000645C0"/>
    <w:rsid w:val="00064BED"/>
    <w:rsid w:val="00065414"/>
    <w:rsid w:val="00070237"/>
    <w:rsid w:val="00071FC7"/>
    <w:rsid w:val="0007298B"/>
    <w:rsid w:val="00076EF8"/>
    <w:rsid w:val="0007701F"/>
    <w:rsid w:val="00077B7F"/>
    <w:rsid w:val="0008169A"/>
    <w:rsid w:val="00082E58"/>
    <w:rsid w:val="00092AA2"/>
    <w:rsid w:val="000965C0"/>
    <w:rsid w:val="00096795"/>
    <w:rsid w:val="000A07C4"/>
    <w:rsid w:val="000A14F6"/>
    <w:rsid w:val="000A19CC"/>
    <w:rsid w:val="000A4776"/>
    <w:rsid w:val="000A4F61"/>
    <w:rsid w:val="000A5C24"/>
    <w:rsid w:val="000A67FF"/>
    <w:rsid w:val="000A7797"/>
    <w:rsid w:val="000B08DC"/>
    <w:rsid w:val="000B12BA"/>
    <w:rsid w:val="000B410F"/>
    <w:rsid w:val="000C4F9A"/>
    <w:rsid w:val="000D1255"/>
    <w:rsid w:val="000D187D"/>
    <w:rsid w:val="000D704C"/>
    <w:rsid w:val="000D7372"/>
    <w:rsid w:val="000D7518"/>
    <w:rsid w:val="000D7CEB"/>
    <w:rsid w:val="000E0B57"/>
    <w:rsid w:val="000E4CB5"/>
    <w:rsid w:val="000F103D"/>
    <w:rsid w:val="00103591"/>
    <w:rsid w:val="00107874"/>
    <w:rsid w:val="00110FFC"/>
    <w:rsid w:val="00112D33"/>
    <w:rsid w:val="00115B4F"/>
    <w:rsid w:val="00116FFA"/>
    <w:rsid w:val="00122711"/>
    <w:rsid w:val="00125D67"/>
    <w:rsid w:val="0014037D"/>
    <w:rsid w:val="001426A1"/>
    <w:rsid w:val="0014750E"/>
    <w:rsid w:val="001526E6"/>
    <w:rsid w:val="0015714A"/>
    <w:rsid w:val="00157227"/>
    <w:rsid w:val="00157820"/>
    <w:rsid w:val="00165640"/>
    <w:rsid w:val="00167D8A"/>
    <w:rsid w:val="001729AA"/>
    <w:rsid w:val="00173252"/>
    <w:rsid w:val="0017499E"/>
    <w:rsid w:val="00183914"/>
    <w:rsid w:val="00192583"/>
    <w:rsid w:val="00195137"/>
    <w:rsid w:val="0019588E"/>
    <w:rsid w:val="00196DB0"/>
    <w:rsid w:val="0019778E"/>
    <w:rsid w:val="00197DAE"/>
    <w:rsid w:val="001A0315"/>
    <w:rsid w:val="001A1DE9"/>
    <w:rsid w:val="001A3FBE"/>
    <w:rsid w:val="001A60CA"/>
    <w:rsid w:val="001B7F56"/>
    <w:rsid w:val="001C36FC"/>
    <w:rsid w:val="001C447C"/>
    <w:rsid w:val="001D253B"/>
    <w:rsid w:val="001D3AC8"/>
    <w:rsid w:val="001E077F"/>
    <w:rsid w:val="001E4BE8"/>
    <w:rsid w:val="001F0A13"/>
    <w:rsid w:val="001F2463"/>
    <w:rsid w:val="001F3C0F"/>
    <w:rsid w:val="001F435E"/>
    <w:rsid w:val="001F6106"/>
    <w:rsid w:val="00206422"/>
    <w:rsid w:val="0020756C"/>
    <w:rsid w:val="002107C3"/>
    <w:rsid w:val="00210847"/>
    <w:rsid w:val="002112F7"/>
    <w:rsid w:val="00211C35"/>
    <w:rsid w:val="00213874"/>
    <w:rsid w:val="00214EE0"/>
    <w:rsid w:val="00215C1A"/>
    <w:rsid w:val="00216B4D"/>
    <w:rsid w:val="00216EED"/>
    <w:rsid w:val="00217198"/>
    <w:rsid w:val="00217626"/>
    <w:rsid w:val="0021792B"/>
    <w:rsid w:val="00223991"/>
    <w:rsid w:val="00224E94"/>
    <w:rsid w:val="00225257"/>
    <w:rsid w:val="002255EC"/>
    <w:rsid w:val="00231488"/>
    <w:rsid w:val="0023265B"/>
    <w:rsid w:val="0023441F"/>
    <w:rsid w:val="002408D5"/>
    <w:rsid w:val="00240E89"/>
    <w:rsid w:val="0024630A"/>
    <w:rsid w:val="00251B5D"/>
    <w:rsid w:val="00251F7C"/>
    <w:rsid w:val="00252398"/>
    <w:rsid w:val="00253883"/>
    <w:rsid w:val="00253F7A"/>
    <w:rsid w:val="002569CC"/>
    <w:rsid w:val="00257922"/>
    <w:rsid w:val="0026062F"/>
    <w:rsid w:val="00260725"/>
    <w:rsid w:val="00267C45"/>
    <w:rsid w:val="002747F3"/>
    <w:rsid w:val="00274B0A"/>
    <w:rsid w:val="00275810"/>
    <w:rsid w:val="00281ABE"/>
    <w:rsid w:val="00291734"/>
    <w:rsid w:val="00291B1D"/>
    <w:rsid w:val="00291F79"/>
    <w:rsid w:val="00292658"/>
    <w:rsid w:val="002A2F31"/>
    <w:rsid w:val="002A39D0"/>
    <w:rsid w:val="002A5846"/>
    <w:rsid w:val="002A7C58"/>
    <w:rsid w:val="002B2FFD"/>
    <w:rsid w:val="002B4E8D"/>
    <w:rsid w:val="002B554F"/>
    <w:rsid w:val="002B706B"/>
    <w:rsid w:val="002C0F73"/>
    <w:rsid w:val="002C3601"/>
    <w:rsid w:val="002C663C"/>
    <w:rsid w:val="002C6DFA"/>
    <w:rsid w:val="002D17DF"/>
    <w:rsid w:val="002D1AA9"/>
    <w:rsid w:val="002D3AF5"/>
    <w:rsid w:val="002D6587"/>
    <w:rsid w:val="002E3309"/>
    <w:rsid w:val="002E49BE"/>
    <w:rsid w:val="002F04B1"/>
    <w:rsid w:val="00303546"/>
    <w:rsid w:val="003045A6"/>
    <w:rsid w:val="003115BB"/>
    <w:rsid w:val="00312509"/>
    <w:rsid w:val="00312DA7"/>
    <w:rsid w:val="00313BCD"/>
    <w:rsid w:val="00324197"/>
    <w:rsid w:val="00324AF0"/>
    <w:rsid w:val="0032747A"/>
    <w:rsid w:val="003328D3"/>
    <w:rsid w:val="00334ECB"/>
    <w:rsid w:val="00335CC9"/>
    <w:rsid w:val="00336A14"/>
    <w:rsid w:val="003407BC"/>
    <w:rsid w:val="00344EE3"/>
    <w:rsid w:val="0035009B"/>
    <w:rsid w:val="003515F6"/>
    <w:rsid w:val="003527B1"/>
    <w:rsid w:val="003534C1"/>
    <w:rsid w:val="00354EE4"/>
    <w:rsid w:val="003557D6"/>
    <w:rsid w:val="00360513"/>
    <w:rsid w:val="00366C43"/>
    <w:rsid w:val="00371BFF"/>
    <w:rsid w:val="003738AC"/>
    <w:rsid w:val="00376E8C"/>
    <w:rsid w:val="00377B16"/>
    <w:rsid w:val="00383ACD"/>
    <w:rsid w:val="00383F28"/>
    <w:rsid w:val="00384858"/>
    <w:rsid w:val="00391891"/>
    <w:rsid w:val="0039375D"/>
    <w:rsid w:val="003959D4"/>
    <w:rsid w:val="00397439"/>
    <w:rsid w:val="003A44CE"/>
    <w:rsid w:val="003A5097"/>
    <w:rsid w:val="003A627D"/>
    <w:rsid w:val="003B0194"/>
    <w:rsid w:val="003B642F"/>
    <w:rsid w:val="003B6932"/>
    <w:rsid w:val="003B7C44"/>
    <w:rsid w:val="003D616E"/>
    <w:rsid w:val="003E2C5D"/>
    <w:rsid w:val="003E50D3"/>
    <w:rsid w:val="003E548B"/>
    <w:rsid w:val="004021DD"/>
    <w:rsid w:val="00411330"/>
    <w:rsid w:val="00415099"/>
    <w:rsid w:val="00422A23"/>
    <w:rsid w:val="00423B68"/>
    <w:rsid w:val="004253FA"/>
    <w:rsid w:val="0042584E"/>
    <w:rsid w:val="00433676"/>
    <w:rsid w:val="00435BB5"/>
    <w:rsid w:val="0044038A"/>
    <w:rsid w:val="0044068D"/>
    <w:rsid w:val="004416CD"/>
    <w:rsid w:val="0044747E"/>
    <w:rsid w:val="00454793"/>
    <w:rsid w:val="00460552"/>
    <w:rsid w:val="00460DE9"/>
    <w:rsid w:val="004665A0"/>
    <w:rsid w:val="00466BEF"/>
    <w:rsid w:val="00473FE1"/>
    <w:rsid w:val="00475306"/>
    <w:rsid w:val="00477782"/>
    <w:rsid w:val="00486F78"/>
    <w:rsid w:val="00492959"/>
    <w:rsid w:val="00497743"/>
    <w:rsid w:val="004A0F1F"/>
    <w:rsid w:val="004B11BD"/>
    <w:rsid w:val="004B1851"/>
    <w:rsid w:val="004B2339"/>
    <w:rsid w:val="004B4FE6"/>
    <w:rsid w:val="004C0C54"/>
    <w:rsid w:val="004C14D7"/>
    <w:rsid w:val="004C1A87"/>
    <w:rsid w:val="004C318C"/>
    <w:rsid w:val="004C74FD"/>
    <w:rsid w:val="004D2563"/>
    <w:rsid w:val="004D34B6"/>
    <w:rsid w:val="004D4D05"/>
    <w:rsid w:val="004E1C84"/>
    <w:rsid w:val="004E2FA2"/>
    <w:rsid w:val="004E3DAE"/>
    <w:rsid w:val="004E7DE2"/>
    <w:rsid w:val="004F5620"/>
    <w:rsid w:val="004F6226"/>
    <w:rsid w:val="005006B3"/>
    <w:rsid w:val="00501B1A"/>
    <w:rsid w:val="00503548"/>
    <w:rsid w:val="00522ED7"/>
    <w:rsid w:val="0052308F"/>
    <w:rsid w:val="005241A2"/>
    <w:rsid w:val="005260AA"/>
    <w:rsid w:val="00526503"/>
    <w:rsid w:val="00535902"/>
    <w:rsid w:val="00536FE9"/>
    <w:rsid w:val="005414A9"/>
    <w:rsid w:val="00541F6C"/>
    <w:rsid w:val="00544416"/>
    <w:rsid w:val="00551B94"/>
    <w:rsid w:val="005534B5"/>
    <w:rsid w:val="00555399"/>
    <w:rsid w:val="00555462"/>
    <w:rsid w:val="00555ECD"/>
    <w:rsid w:val="00557BAD"/>
    <w:rsid w:val="00557FC5"/>
    <w:rsid w:val="00560BCB"/>
    <w:rsid w:val="00562C5F"/>
    <w:rsid w:val="00570909"/>
    <w:rsid w:val="0057465D"/>
    <w:rsid w:val="00575F95"/>
    <w:rsid w:val="00580327"/>
    <w:rsid w:val="00590A57"/>
    <w:rsid w:val="0059171D"/>
    <w:rsid w:val="00592AAE"/>
    <w:rsid w:val="0059707C"/>
    <w:rsid w:val="00597443"/>
    <w:rsid w:val="00597DD4"/>
    <w:rsid w:val="005A219B"/>
    <w:rsid w:val="005A4A0C"/>
    <w:rsid w:val="005B1861"/>
    <w:rsid w:val="005C2501"/>
    <w:rsid w:val="005C5304"/>
    <w:rsid w:val="005C6DCD"/>
    <w:rsid w:val="005D05AF"/>
    <w:rsid w:val="005D107A"/>
    <w:rsid w:val="005D23D9"/>
    <w:rsid w:val="005D34DB"/>
    <w:rsid w:val="005D51CA"/>
    <w:rsid w:val="005D6FA5"/>
    <w:rsid w:val="005D730F"/>
    <w:rsid w:val="005D7EEB"/>
    <w:rsid w:val="005E066D"/>
    <w:rsid w:val="005E0E4A"/>
    <w:rsid w:val="005E1650"/>
    <w:rsid w:val="005E188B"/>
    <w:rsid w:val="005E2838"/>
    <w:rsid w:val="005E66F5"/>
    <w:rsid w:val="005E7541"/>
    <w:rsid w:val="005F1F12"/>
    <w:rsid w:val="005F25A8"/>
    <w:rsid w:val="005F2EA8"/>
    <w:rsid w:val="005F34E5"/>
    <w:rsid w:val="005F6FD6"/>
    <w:rsid w:val="005F7E41"/>
    <w:rsid w:val="0060191D"/>
    <w:rsid w:val="00601B6B"/>
    <w:rsid w:val="00604B2B"/>
    <w:rsid w:val="00605DF3"/>
    <w:rsid w:val="0060657D"/>
    <w:rsid w:val="00610451"/>
    <w:rsid w:val="0061277B"/>
    <w:rsid w:val="006134B2"/>
    <w:rsid w:val="00614CEF"/>
    <w:rsid w:val="00625B9F"/>
    <w:rsid w:val="00630BA8"/>
    <w:rsid w:val="006406AF"/>
    <w:rsid w:val="00643C14"/>
    <w:rsid w:val="0064646A"/>
    <w:rsid w:val="00646505"/>
    <w:rsid w:val="0067273A"/>
    <w:rsid w:val="00680F5A"/>
    <w:rsid w:val="006827BB"/>
    <w:rsid w:val="00685718"/>
    <w:rsid w:val="00692A2F"/>
    <w:rsid w:val="006A3EC6"/>
    <w:rsid w:val="006A3FB5"/>
    <w:rsid w:val="006A5A84"/>
    <w:rsid w:val="006A5E9A"/>
    <w:rsid w:val="006B115C"/>
    <w:rsid w:val="006B13E3"/>
    <w:rsid w:val="006C02CF"/>
    <w:rsid w:val="006C2044"/>
    <w:rsid w:val="006C37DA"/>
    <w:rsid w:val="006C4132"/>
    <w:rsid w:val="006C41C6"/>
    <w:rsid w:val="006C4855"/>
    <w:rsid w:val="006C76D4"/>
    <w:rsid w:val="006D595C"/>
    <w:rsid w:val="006E0489"/>
    <w:rsid w:val="006E2510"/>
    <w:rsid w:val="006E56DB"/>
    <w:rsid w:val="006E6178"/>
    <w:rsid w:val="006F1D23"/>
    <w:rsid w:val="006F1FCB"/>
    <w:rsid w:val="006F5A3F"/>
    <w:rsid w:val="006F5EB8"/>
    <w:rsid w:val="0071298D"/>
    <w:rsid w:val="00726339"/>
    <w:rsid w:val="007271BA"/>
    <w:rsid w:val="00727387"/>
    <w:rsid w:val="00730D6E"/>
    <w:rsid w:val="007333D5"/>
    <w:rsid w:val="00740930"/>
    <w:rsid w:val="00741593"/>
    <w:rsid w:val="0074392B"/>
    <w:rsid w:val="00746752"/>
    <w:rsid w:val="00754FB1"/>
    <w:rsid w:val="007550ED"/>
    <w:rsid w:val="007569A8"/>
    <w:rsid w:val="007605D5"/>
    <w:rsid w:val="00764117"/>
    <w:rsid w:val="00764D63"/>
    <w:rsid w:val="00765E0B"/>
    <w:rsid w:val="00766720"/>
    <w:rsid w:val="00767864"/>
    <w:rsid w:val="007679EF"/>
    <w:rsid w:val="007720FB"/>
    <w:rsid w:val="00772244"/>
    <w:rsid w:val="00774148"/>
    <w:rsid w:val="00776AB4"/>
    <w:rsid w:val="00777682"/>
    <w:rsid w:val="007826D7"/>
    <w:rsid w:val="00782BC5"/>
    <w:rsid w:val="007921A3"/>
    <w:rsid w:val="00794836"/>
    <w:rsid w:val="00794DA5"/>
    <w:rsid w:val="00795EF4"/>
    <w:rsid w:val="007A0C73"/>
    <w:rsid w:val="007A52F0"/>
    <w:rsid w:val="007A5437"/>
    <w:rsid w:val="007A71B7"/>
    <w:rsid w:val="007C11A4"/>
    <w:rsid w:val="007C11D9"/>
    <w:rsid w:val="007C7467"/>
    <w:rsid w:val="007C7741"/>
    <w:rsid w:val="007D2DE9"/>
    <w:rsid w:val="007E0993"/>
    <w:rsid w:val="007E304B"/>
    <w:rsid w:val="007E3C1F"/>
    <w:rsid w:val="007E446D"/>
    <w:rsid w:val="007E45CC"/>
    <w:rsid w:val="007F2A75"/>
    <w:rsid w:val="007F3C65"/>
    <w:rsid w:val="007F471D"/>
    <w:rsid w:val="00800EE5"/>
    <w:rsid w:val="0080338C"/>
    <w:rsid w:val="00804085"/>
    <w:rsid w:val="008070A7"/>
    <w:rsid w:val="008103F8"/>
    <w:rsid w:val="00814070"/>
    <w:rsid w:val="00814C0B"/>
    <w:rsid w:val="00814EEC"/>
    <w:rsid w:val="00815115"/>
    <w:rsid w:val="00820CAA"/>
    <w:rsid w:val="00821765"/>
    <w:rsid w:val="00823339"/>
    <w:rsid w:val="0082377F"/>
    <w:rsid w:val="00825B23"/>
    <w:rsid w:val="00830D2C"/>
    <w:rsid w:val="00831901"/>
    <w:rsid w:val="008363C6"/>
    <w:rsid w:val="00841134"/>
    <w:rsid w:val="00843C11"/>
    <w:rsid w:val="00845808"/>
    <w:rsid w:val="00845EC6"/>
    <w:rsid w:val="00846B92"/>
    <w:rsid w:val="00846FF2"/>
    <w:rsid w:val="00872AC3"/>
    <w:rsid w:val="00873723"/>
    <w:rsid w:val="00873B65"/>
    <w:rsid w:val="00874B1D"/>
    <w:rsid w:val="00876E38"/>
    <w:rsid w:val="00877C98"/>
    <w:rsid w:val="008820A5"/>
    <w:rsid w:val="00882132"/>
    <w:rsid w:val="008837FE"/>
    <w:rsid w:val="00884C99"/>
    <w:rsid w:val="00890E25"/>
    <w:rsid w:val="00895F75"/>
    <w:rsid w:val="008977B0"/>
    <w:rsid w:val="008A3F4E"/>
    <w:rsid w:val="008B238C"/>
    <w:rsid w:val="008B31BE"/>
    <w:rsid w:val="008B377D"/>
    <w:rsid w:val="008B3BE8"/>
    <w:rsid w:val="008B6769"/>
    <w:rsid w:val="008B784A"/>
    <w:rsid w:val="008C2FF2"/>
    <w:rsid w:val="008C3387"/>
    <w:rsid w:val="008C510E"/>
    <w:rsid w:val="008C5F82"/>
    <w:rsid w:val="008C627E"/>
    <w:rsid w:val="008C6425"/>
    <w:rsid w:val="008D3335"/>
    <w:rsid w:val="008D3DD8"/>
    <w:rsid w:val="008D76C8"/>
    <w:rsid w:val="008E0668"/>
    <w:rsid w:val="008E1198"/>
    <w:rsid w:val="008E19DE"/>
    <w:rsid w:val="008E6F7F"/>
    <w:rsid w:val="008F09D6"/>
    <w:rsid w:val="008F26F4"/>
    <w:rsid w:val="008F4C97"/>
    <w:rsid w:val="008F6758"/>
    <w:rsid w:val="008F7005"/>
    <w:rsid w:val="00915ED9"/>
    <w:rsid w:val="009167B3"/>
    <w:rsid w:val="00916F85"/>
    <w:rsid w:val="009270E1"/>
    <w:rsid w:val="00936D11"/>
    <w:rsid w:val="009428BA"/>
    <w:rsid w:val="00943669"/>
    <w:rsid w:val="009442AF"/>
    <w:rsid w:val="009458BD"/>
    <w:rsid w:val="009465FC"/>
    <w:rsid w:val="00950357"/>
    <w:rsid w:val="0096231D"/>
    <w:rsid w:val="00963D2C"/>
    <w:rsid w:val="00965E6B"/>
    <w:rsid w:val="00967C1B"/>
    <w:rsid w:val="009708A5"/>
    <w:rsid w:val="00970C3A"/>
    <w:rsid w:val="009725EE"/>
    <w:rsid w:val="009730CC"/>
    <w:rsid w:val="00973F81"/>
    <w:rsid w:val="0097721B"/>
    <w:rsid w:val="009830AF"/>
    <w:rsid w:val="00984ECE"/>
    <w:rsid w:val="009870AB"/>
    <w:rsid w:val="00992486"/>
    <w:rsid w:val="0099490E"/>
    <w:rsid w:val="00995A33"/>
    <w:rsid w:val="00996B32"/>
    <w:rsid w:val="009A18E9"/>
    <w:rsid w:val="009A1EEC"/>
    <w:rsid w:val="009A7A6D"/>
    <w:rsid w:val="009A7BF5"/>
    <w:rsid w:val="009B3F58"/>
    <w:rsid w:val="009B4F93"/>
    <w:rsid w:val="009C46A1"/>
    <w:rsid w:val="009C58F2"/>
    <w:rsid w:val="009D01E0"/>
    <w:rsid w:val="009D5C92"/>
    <w:rsid w:val="009E0112"/>
    <w:rsid w:val="009E30DB"/>
    <w:rsid w:val="009E3132"/>
    <w:rsid w:val="009E48EC"/>
    <w:rsid w:val="009E5419"/>
    <w:rsid w:val="009E5BD8"/>
    <w:rsid w:val="009E5C3F"/>
    <w:rsid w:val="009E6046"/>
    <w:rsid w:val="009E783F"/>
    <w:rsid w:val="009F1633"/>
    <w:rsid w:val="009F31B5"/>
    <w:rsid w:val="009F4FD0"/>
    <w:rsid w:val="009F779D"/>
    <w:rsid w:val="00A01998"/>
    <w:rsid w:val="00A02CDE"/>
    <w:rsid w:val="00A075B4"/>
    <w:rsid w:val="00A0763C"/>
    <w:rsid w:val="00A07CCC"/>
    <w:rsid w:val="00A13E09"/>
    <w:rsid w:val="00A14067"/>
    <w:rsid w:val="00A205E0"/>
    <w:rsid w:val="00A21025"/>
    <w:rsid w:val="00A21B88"/>
    <w:rsid w:val="00A2287C"/>
    <w:rsid w:val="00A24D80"/>
    <w:rsid w:val="00A31E5E"/>
    <w:rsid w:val="00A47638"/>
    <w:rsid w:val="00A50F04"/>
    <w:rsid w:val="00A52B35"/>
    <w:rsid w:val="00A56B07"/>
    <w:rsid w:val="00A578EC"/>
    <w:rsid w:val="00A6148E"/>
    <w:rsid w:val="00A61E40"/>
    <w:rsid w:val="00A621E6"/>
    <w:rsid w:val="00A623CD"/>
    <w:rsid w:val="00A66B3C"/>
    <w:rsid w:val="00A728A8"/>
    <w:rsid w:val="00A807FC"/>
    <w:rsid w:val="00A87047"/>
    <w:rsid w:val="00A87DEA"/>
    <w:rsid w:val="00A9282A"/>
    <w:rsid w:val="00A928CB"/>
    <w:rsid w:val="00A95DD1"/>
    <w:rsid w:val="00AA1296"/>
    <w:rsid w:val="00AA160A"/>
    <w:rsid w:val="00AA66FE"/>
    <w:rsid w:val="00AA7046"/>
    <w:rsid w:val="00AB0C54"/>
    <w:rsid w:val="00AB4E51"/>
    <w:rsid w:val="00AC4630"/>
    <w:rsid w:val="00AC7896"/>
    <w:rsid w:val="00AD169F"/>
    <w:rsid w:val="00AD1E76"/>
    <w:rsid w:val="00AD37D4"/>
    <w:rsid w:val="00AD4C84"/>
    <w:rsid w:val="00AD50FA"/>
    <w:rsid w:val="00AE02CE"/>
    <w:rsid w:val="00AE2E3D"/>
    <w:rsid w:val="00AE365F"/>
    <w:rsid w:val="00AE4883"/>
    <w:rsid w:val="00AE4CA3"/>
    <w:rsid w:val="00AE65A7"/>
    <w:rsid w:val="00AF0657"/>
    <w:rsid w:val="00AF0EA8"/>
    <w:rsid w:val="00AF40C7"/>
    <w:rsid w:val="00B03018"/>
    <w:rsid w:val="00B03231"/>
    <w:rsid w:val="00B03348"/>
    <w:rsid w:val="00B0471E"/>
    <w:rsid w:val="00B048B8"/>
    <w:rsid w:val="00B055D3"/>
    <w:rsid w:val="00B06B07"/>
    <w:rsid w:val="00B10330"/>
    <w:rsid w:val="00B13F7A"/>
    <w:rsid w:val="00B142DB"/>
    <w:rsid w:val="00B14A09"/>
    <w:rsid w:val="00B14CAE"/>
    <w:rsid w:val="00B24CCD"/>
    <w:rsid w:val="00B3051C"/>
    <w:rsid w:val="00B31B1A"/>
    <w:rsid w:val="00B33821"/>
    <w:rsid w:val="00B366F2"/>
    <w:rsid w:val="00B375CC"/>
    <w:rsid w:val="00B406F0"/>
    <w:rsid w:val="00B408F9"/>
    <w:rsid w:val="00B411FA"/>
    <w:rsid w:val="00B44DD6"/>
    <w:rsid w:val="00B46278"/>
    <w:rsid w:val="00B46E10"/>
    <w:rsid w:val="00B4745F"/>
    <w:rsid w:val="00B47E17"/>
    <w:rsid w:val="00B50ADD"/>
    <w:rsid w:val="00B51165"/>
    <w:rsid w:val="00B568D2"/>
    <w:rsid w:val="00B57816"/>
    <w:rsid w:val="00B602A9"/>
    <w:rsid w:val="00B65F37"/>
    <w:rsid w:val="00B66BD3"/>
    <w:rsid w:val="00B8049B"/>
    <w:rsid w:val="00B804C0"/>
    <w:rsid w:val="00B82E2D"/>
    <w:rsid w:val="00B82E48"/>
    <w:rsid w:val="00B84431"/>
    <w:rsid w:val="00B84466"/>
    <w:rsid w:val="00B84638"/>
    <w:rsid w:val="00B86A16"/>
    <w:rsid w:val="00B907EF"/>
    <w:rsid w:val="00B911D6"/>
    <w:rsid w:val="00B912C8"/>
    <w:rsid w:val="00B93DDD"/>
    <w:rsid w:val="00B94144"/>
    <w:rsid w:val="00BA2125"/>
    <w:rsid w:val="00BA4239"/>
    <w:rsid w:val="00BA57E5"/>
    <w:rsid w:val="00BA67A1"/>
    <w:rsid w:val="00BA72F5"/>
    <w:rsid w:val="00BA7BA6"/>
    <w:rsid w:val="00BA7EF7"/>
    <w:rsid w:val="00BB219C"/>
    <w:rsid w:val="00BB2D40"/>
    <w:rsid w:val="00BB78E6"/>
    <w:rsid w:val="00BC043E"/>
    <w:rsid w:val="00BC6B0D"/>
    <w:rsid w:val="00BC793A"/>
    <w:rsid w:val="00BD0094"/>
    <w:rsid w:val="00BD01C4"/>
    <w:rsid w:val="00BD2A4C"/>
    <w:rsid w:val="00BD2EBB"/>
    <w:rsid w:val="00BD4894"/>
    <w:rsid w:val="00BD63F1"/>
    <w:rsid w:val="00BE0356"/>
    <w:rsid w:val="00BE277B"/>
    <w:rsid w:val="00BE65D4"/>
    <w:rsid w:val="00BE69F3"/>
    <w:rsid w:val="00BE6C1C"/>
    <w:rsid w:val="00BF1172"/>
    <w:rsid w:val="00BF15C8"/>
    <w:rsid w:val="00BF1664"/>
    <w:rsid w:val="00BF2452"/>
    <w:rsid w:val="00BF286A"/>
    <w:rsid w:val="00BF3E01"/>
    <w:rsid w:val="00BF6DC9"/>
    <w:rsid w:val="00BF77C9"/>
    <w:rsid w:val="00C0114A"/>
    <w:rsid w:val="00C12AFC"/>
    <w:rsid w:val="00C148D3"/>
    <w:rsid w:val="00C155FF"/>
    <w:rsid w:val="00C15785"/>
    <w:rsid w:val="00C176F8"/>
    <w:rsid w:val="00C21BE7"/>
    <w:rsid w:val="00C24841"/>
    <w:rsid w:val="00C30E65"/>
    <w:rsid w:val="00C31CF1"/>
    <w:rsid w:val="00C33807"/>
    <w:rsid w:val="00C33FDA"/>
    <w:rsid w:val="00C33FE7"/>
    <w:rsid w:val="00C341BD"/>
    <w:rsid w:val="00C34660"/>
    <w:rsid w:val="00C35756"/>
    <w:rsid w:val="00C35ED0"/>
    <w:rsid w:val="00C36FDC"/>
    <w:rsid w:val="00C372B1"/>
    <w:rsid w:val="00C4419F"/>
    <w:rsid w:val="00C53CC9"/>
    <w:rsid w:val="00C56B5E"/>
    <w:rsid w:val="00C574B1"/>
    <w:rsid w:val="00C606DB"/>
    <w:rsid w:val="00C67917"/>
    <w:rsid w:val="00C70E6E"/>
    <w:rsid w:val="00C74D7D"/>
    <w:rsid w:val="00C76B84"/>
    <w:rsid w:val="00C80DBA"/>
    <w:rsid w:val="00C82DAC"/>
    <w:rsid w:val="00C8424F"/>
    <w:rsid w:val="00C9305C"/>
    <w:rsid w:val="00C93B5A"/>
    <w:rsid w:val="00C95549"/>
    <w:rsid w:val="00CA160B"/>
    <w:rsid w:val="00CA32A7"/>
    <w:rsid w:val="00CA5901"/>
    <w:rsid w:val="00CB1AD4"/>
    <w:rsid w:val="00CB28F8"/>
    <w:rsid w:val="00CB3010"/>
    <w:rsid w:val="00CC001F"/>
    <w:rsid w:val="00CD16ED"/>
    <w:rsid w:val="00CD3C72"/>
    <w:rsid w:val="00CD4FD8"/>
    <w:rsid w:val="00CD7406"/>
    <w:rsid w:val="00CE253C"/>
    <w:rsid w:val="00CE4C3B"/>
    <w:rsid w:val="00CE5AB4"/>
    <w:rsid w:val="00CE681C"/>
    <w:rsid w:val="00CF01EA"/>
    <w:rsid w:val="00CF330C"/>
    <w:rsid w:val="00CF4DAC"/>
    <w:rsid w:val="00CF517F"/>
    <w:rsid w:val="00CF7DC2"/>
    <w:rsid w:val="00D0159B"/>
    <w:rsid w:val="00D0255C"/>
    <w:rsid w:val="00D04164"/>
    <w:rsid w:val="00D12204"/>
    <w:rsid w:val="00D130FA"/>
    <w:rsid w:val="00D1580B"/>
    <w:rsid w:val="00D17F6D"/>
    <w:rsid w:val="00D20796"/>
    <w:rsid w:val="00D21DA1"/>
    <w:rsid w:val="00D227A4"/>
    <w:rsid w:val="00D24540"/>
    <w:rsid w:val="00D2578C"/>
    <w:rsid w:val="00D26A47"/>
    <w:rsid w:val="00D31782"/>
    <w:rsid w:val="00D3391C"/>
    <w:rsid w:val="00D36E08"/>
    <w:rsid w:val="00D404FC"/>
    <w:rsid w:val="00D534FD"/>
    <w:rsid w:val="00D55B57"/>
    <w:rsid w:val="00D616BC"/>
    <w:rsid w:val="00D618E1"/>
    <w:rsid w:val="00D631DC"/>
    <w:rsid w:val="00D729E9"/>
    <w:rsid w:val="00D8079B"/>
    <w:rsid w:val="00D84865"/>
    <w:rsid w:val="00D8570F"/>
    <w:rsid w:val="00D91C60"/>
    <w:rsid w:val="00D931C9"/>
    <w:rsid w:val="00DA03F2"/>
    <w:rsid w:val="00DA35F5"/>
    <w:rsid w:val="00DA6A4E"/>
    <w:rsid w:val="00DA7EC1"/>
    <w:rsid w:val="00DB0790"/>
    <w:rsid w:val="00DB31BF"/>
    <w:rsid w:val="00DB33C6"/>
    <w:rsid w:val="00DB5403"/>
    <w:rsid w:val="00DB6CB6"/>
    <w:rsid w:val="00DB724B"/>
    <w:rsid w:val="00DC16EE"/>
    <w:rsid w:val="00DD1420"/>
    <w:rsid w:val="00DD7A6E"/>
    <w:rsid w:val="00DD7E0F"/>
    <w:rsid w:val="00DE5DF6"/>
    <w:rsid w:val="00DF0BDE"/>
    <w:rsid w:val="00DF2CA2"/>
    <w:rsid w:val="00DF5C45"/>
    <w:rsid w:val="00DF5E36"/>
    <w:rsid w:val="00E06AD6"/>
    <w:rsid w:val="00E07D7A"/>
    <w:rsid w:val="00E1129D"/>
    <w:rsid w:val="00E14A58"/>
    <w:rsid w:val="00E15B3A"/>
    <w:rsid w:val="00E15CAD"/>
    <w:rsid w:val="00E15FDB"/>
    <w:rsid w:val="00E166E1"/>
    <w:rsid w:val="00E22B95"/>
    <w:rsid w:val="00E23A4E"/>
    <w:rsid w:val="00E2551B"/>
    <w:rsid w:val="00E32279"/>
    <w:rsid w:val="00E32C6A"/>
    <w:rsid w:val="00E33156"/>
    <w:rsid w:val="00E338EF"/>
    <w:rsid w:val="00E33A86"/>
    <w:rsid w:val="00E346CD"/>
    <w:rsid w:val="00E34825"/>
    <w:rsid w:val="00E402B6"/>
    <w:rsid w:val="00E40892"/>
    <w:rsid w:val="00E41CD7"/>
    <w:rsid w:val="00E41FA6"/>
    <w:rsid w:val="00E44338"/>
    <w:rsid w:val="00E51D8F"/>
    <w:rsid w:val="00E53E55"/>
    <w:rsid w:val="00E56ADC"/>
    <w:rsid w:val="00E62683"/>
    <w:rsid w:val="00E6321D"/>
    <w:rsid w:val="00E64EAD"/>
    <w:rsid w:val="00E66700"/>
    <w:rsid w:val="00E70030"/>
    <w:rsid w:val="00E746CD"/>
    <w:rsid w:val="00E848B3"/>
    <w:rsid w:val="00E8545C"/>
    <w:rsid w:val="00E859F5"/>
    <w:rsid w:val="00E87654"/>
    <w:rsid w:val="00E9093C"/>
    <w:rsid w:val="00E9429F"/>
    <w:rsid w:val="00E945C1"/>
    <w:rsid w:val="00E94806"/>
    <w:rsid w:val="00E96C90"/>
    <w:rsid w:val="00EA2C09"/>
    <w:rsid w:val="00EA7BE4"/>
    <w:rsid w:val="00EA7F30"/>
    <w:rsid w:val="00EB2699"/>
    <w:rsid w:val="00EB48E9"/>
    <w:rsid w:val="00EB78E2"/>
    <w:rsid w:val="00EC0363"/>
    <w:rsid w:val="00EC51CB"/>
    <w:rsid w:val="00EC5D73"/>
    <w:rsid w:val="00EC5EFC"/>
    <w:rsid w:val="00EC6B4B"/>
    <w:rsid w:val="00EC7638"/>
    <w:rsid w:val="00EC78F9"/>
    <w:rsid w:val="00ED1507"/>
    <w:rsid w:val="00ED3B64"/>
    <w:rsid w:val="00ED49A9"/>
    <w:rsid w:val="00ED58E4"/>
    <w:rsid w:val="00ED5DC0"/>
    <w:rsid w:val="00ED7FA9"/>
    <w:rsid w:val="00EF137F"/>
    <w:rsid w:val="00EF53BF"/>
    <w:rsid w:val="00EF7A41"/>
    <w:rsid w:val="00F00101"/>
    <w:rsid w:val="00F04845"/>
    <w:rsid w:val="00F07D0E"/>
    <w:rsid w:val="00F07E0B"/>
    <w:rsid w:val="00F07ED0"/>
    <w:rsid w:val="00F106E7"/>
    <w:rsid w:val="00F14799"/>
    <w:rsid w:val="00F16386"/>
    <w:rsid w:val="00F20188"/>
    <w:rsid w:val="00F25C41"/>
    <w:rsid w:val="00F316A6"/>
    <w:rsid w:val="00F31FAF"/>
    <w:rsid w:val="00F32776"/>
    <w:rsid w:val="00F34BE7"/>
    <w:rsid w:val="00F34CEC"/>
    <w:rsid w:val="00F350E6"/>
    <w:rsid w:val="00F36058"/>
    <w:rsid w:val="00F429BA"/>
    <w:rsid w:val="00F46707"/>
    <w:rsid w:val="00F46C74"/>
    <w:rsid w:val="00F502B6"/>
    <w:rsid w:val="00F504D3"/>
    <w:rsid w:val="00F63A00"/>
    <w:rsid w:val="00F654F1"/>
    <w:rsid w:val="00F67B0B"/>
    <w:rsid w:val="00F70D17"/>
    <w:rsid w:val="00F722CF"/>
    <w:rsid w:val="00F7515A"/>
    <w:rsid w:val="00F75E5F"/>
    <w:rsid w:val="00F77566"/>
    <w:rsid w:val="00F82A9E"/>
    <w:rsid w:val="00F873B0"/>
    <w:rsid w:val="00F87EAC"/>
    <w:rsid w:val="00F90130"/>
    <w:rsid w:val="00F9141B"/>
    <w:rsid w:val="00F91BBF"/>
    <w:rsid w:val="00F938D2"/>
    <w:rsid w:val="00F95EC3"/>
    <w:rsid w:val="00FA0D2A"/>
    <w:rsid w:val="00FA10A7"/>
    <w:rsid w:val="00FA1E28"/>
    <w:rsid w:val="00FA44E5"/>
    <w:rsid w:val="00FB6A7E"/>
    <w:rsid w:val="00FC0242"/>
    <w:rsid w:val="00FC63E0"/>
    <w:rsid w:val="00FD117B"/>
    <w:rsid w:val="00FD2B06"/>
    <w:rsid w:val="00FD44DD"/>
    <w:rsid w:val="00FD4EE9"/>
    <w:rsid w:val="00FD79D2"/>
    <w:rsid w:val="00FE22CE"/>
    <w:rsid w:val="00FE2E38"/>
    <w:rsid w:val="00FE2FFC"/>
    <w:rsid w:val="00FE7BCC"/>
    <w:rsid w:val="00FF5EB5"/>
    <w:rsid w:val="00FF7586"/>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EC"/>
    <w:rPr>
      <w:sz w:val="24"/>
      <w:szCs w:val="24"/>
      <w:lang w:val="nl-NL" w:eastAsia="nl-NL"/>
    </w:rPr>
  </w:style>
  <w:style w:type="paragraph" w:styleId="Heading2">
    <w:name w:val="heading 2"/>
    <w:basedOn w:val="Normal"/>
    <w:next w:val="Normal"/>
    <w:link w:val="Heading2Char"/>
    <w:uiPriority w:val="99"/>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link w:val="Heading3Char"/>
    <w:uiPriority w:val="99"/>
    <w:qFormat/>
    <w:rsid w:val="00167D8A"/>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link w:val="Heading6Char"/>
    <w:uiPriority w:val="99"/>
    <w:qFormat/>
    <w:rsid w:val="00B82E4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32776"/>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sid w:val="00F32776"/>
    <w:rPr>
      <w:rFonts w:ascii="Cambria" w:hAnsi="Cambria" w:cs="Times New Roman"/>
      <w:b/>
      <w:bCs/>
      <w:sz w:val="26"/>
      <w:szCs w:val="26"/>
      <w:lang w:val="nl-NL" w:eastAsia="nl-NL"/>
    </w:rPr>
  </w:style>
  <w:style w:type="character" w:customStyle="1" w:styleId="Heading6Char">
    <w:name w:val="Heading 6 Char"/>
    <w:basedOn w:val="DefaultParagraphFont"/>
    <w:link w:val="Heading6"/>
    <w:uiPriority w:val="99"/>
    <w:semiHidden/>
    <w:locked/>
    <w:rsid w:val="00F32776"/>
    <w:rPr>
      <w:rFonts w:ascii="Calibri" w:hAnsi="Calibri" w:cs="Times New Roman"/>
      <w:b/>
      <w:bCs/>
      <w:lang w:val="nl-NL" w:eastAsia="nl-NL"/>
    </w:rPr>
  </w:style>
  <w:style w:type="paragraph" w:customStyle="1" w:styleId="JuPara">
    <w:name w:val="Ju_Para"/>
    <w:aliases w:val="Left,First line:  0 cm"/>
    <w:basedOn w:val="Normal"/>
    <w:link w:val="JuParaChar1"/>
    <w:uiPriority w:val="99"/>
    <w:rsid w:val="004F6226"/>
    <w:pPr>
      <w:suppressAutoHyphens/>
      <w:ind w:firstLine="284"/>
      <w:jc w:val="both"/>
    </w:pPr>
    <w:rPr>
      <w:szCs w:val="20"/>
      <w:lang w:val="en-GB" w:eastAsia="fr-FR"/>
    </w:rPr>
  </w:style>
  <w:style w:type="character" w:customStyle="1" w:styleId="JuParaChar1">
    <w:name w:val="Ju_Para Char1"/>
    <w:basedOn w:val="DefaultParagraphFont"/>
    <w:link w:val="JuPara"/>
    <w:uiPriority w:val="99"/>
    <w:locked/>
    <w:rsid w:val="004F6226"/>
    <w:rPr>
      <w:rFonts w:cs="Times New Roman"/>
      <w:sz w:val="24"/>
      <w:lang w:val="en-GB" w:eastAsia="fr-FR" w:bidi="ar-SA"/>
    </w:rPr>
  </w:style>
  <w:style w:type="character" w:customStyle="1" w:styleId="ju-005fpara--char">
    <w:name w:val="ju-005fpara--char"/>
    <w:basedOn w:val="DefaultParagraphFont"/>
    <w:uiPriority w:val="99"/>
    <w:rsid w:val="004F6226"/>
    <w:rPr>
      <w:rFonts w:cs="Times New Roman"/>
    </w:rPr>
  </w:style>
  <w:style w:type="paragraph" w:customStyle="1" w:styleId="ju-005fpara">
    <w:name w:val="ju-005fpara"/>
    <w:basedOn w:val="Normal"/>
    <w:uiPriority w:val="99"/>
    <w:rsid w:val="00473FE1"/>
    <w:pPr>
      <w:spacing w:before="100" w:beforeAutospacing="1" w:after="100" w:afterAutospacing="1"/>
    </w:pPr>
  </w:style>
  <w:style w:type="paragraph" w:styleId="FootnoteText">
    <w:name w:val="footnote text"/>
    <w:basedOn w:val="Normal"/>
    <w:link w:val="FootnoteTextChar"/>
    <w:uiPriority w:val="99"/>
    <w:semiHidden/>
    <w:rsid w:val="00B93DDD"/>
    <w:rPr>
      <w:sz w:val="20"/>
      <w:szCs w:val="20"/>
      <w:lang w:val="en-GB" w:eastAsia="en-GB"/>
    </w:rPr>
  </w:style>
  <w:style w:type="character" w:customStyle="1" w:styleId="FootnoteTextChar">
    <w:name w:val="Footnote Text Char"/>
    <w:basedOn w:val="DefaultParagraphFont"/>
    <w:link w:val="FootnoteText"/>
    <w:uiPriority w:val="99"/>
    <w:semiHidden/>
    <w:locked/>
    <w:rsid w:val="00F32776"/>
    <w:rPr>
      <w:rFonts w:cs="Times New Roman"/>
      <w:sz w:val="20"/>
      <w:szCs w:val="20"/>
      <w:lang w:val="nl-NL" w:eastAsia="nl-NL"/>
    </w:rPr>
  </w:style>
  <w:style w:type="character" w:styleId="FootnoteReference">
    <w:name w:val="footnote reference"/>
    <w:basedOn w:val="DefaultParagraphFont"/>
    <w:uiPriority w:val="99"/>
    <w:semiHidden/>
    <w:rsid w:val="00B93DDD"/>
    <w:rPr>
      <w:rFonts w:cs="Times New Roman"/>
      <w:vertAlign w:val="superscript"/>
    </w:rPr>
  </w:style>
  <w:style w:type="paragraph" w:customStyle="1" w:styleId="Normale1">
    <w:name w:val="Normale1"/>
    <w:basedOn w:val="Normal"/>
    <w:uiPriority w:val="99"/>
    <w:rsid w:val="005E066D"/>
    <w:pPr>
      <w:spacing w:before="100" w:beforeAutospacing="1" w:after="100" w:afterAutospacing="1"/>
    </w:pPr>
    <w:rPr>
      <w:lang w:val="en-US" w:eastAsia="en-US"/>
    </w:rPr>
  </w:style>
  <w:style w:type="character" w:customStyle="1" w:styleId="ju--005fpara----char--char">
    <w:name w:val="ju--005fpara----char--char"/>
    <w:basedOn w:val="DefaultParagraphFont"/>
    <w:uiPriority w:val="99"/>
    <w:rsid w:val="005F6FD6"/>
    <w:rPr>
      <w:rFonts w:cs="Times New Roman"/>
    </w:rPr>
  </w:style>
  <w:style w:type="character" w:customStyle="1" w:styleId="JuParaChar2">
    <w:name w:val="Ju_Para Char2"/>
    <w:basedOn w:val="DefaultParagraphFont"/>
    <w:uiPriority w:val="99"/>
    <w:rsid w:val="00EC0363"/>
    <w:rPr>
      <w:rFonts w:cs="Times New Roman"/>
      <w:sz w:val="24"/>
      <w:lang w:val="en-GB" w:eastAsia="fr-FR" w:bidi="ar-SA"/>
    </w:rPr>
  </w:style>
  <w:style w:type="character" w:customStyle="1" w:styleId="JuParaChar">
    <w:name w:val="Ju_Para Char"/>
    <w:basedOn w:val="DefaultParagraphFont"/>
    <w:uiPriority w:val="99"/>
    <w:rsid w:val="008E19DE"/>
    <w:rPr>
      <w:rFonts w:cs="Times New Roman"/>
      <w:sz w:val="24"/>
      <w:lang w:val="en-GB" w:eastAsia="fr-FR" w:bidi="ar-SA"/>
    </w:rPr>
  </w:style>
  <w:style w:type="character" w:customStyle="1" w:styleId="ju-005fpara-0020char--char">
    <w:name w:val="ju-005fpara-0020char--char"/>
    <w:basedOn w:val="DefaultParagraphFont"/>
    <w:uiPriority w:val="99"/>
    <w:rsid w:val="008E19DE"/>
    <w:rPr>
      <w:rFonts w:cs="Times New Roman"/>
    </w:rPr>
  </w:style>
  <w:style w:type="paragraph" w:styleId="BalloonText">
    <w:name w:val="Balloon Text"/>
    <w:basedOn w:val="Normal"/>
    <w:link w:val="BalloonTextChar"/>
    <w:uiPriority w:val="99"/>
    <w:semiHidden/>
    <w:rsid w:val="001D3A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2776"/>
    <w:rPr>
      <w:rFonts w:cs="Times New Roman"/>
      <w:sz w:val="2"/>
      <w:lang w:val="nl-NL" w:eastAsia="nl-NL"/>
    </w:rPr>
  </w:style>
  <w:style w:type="paragraph" w:styleId="Header">
    <w:name w:val="header"/>
    <w:basedOn w:val="Normal"/>
    <w:link w:val="HeaderChar"/>
    <w:uiPriority w:val="99"/>
    <w:rsid w:val="00D55B57"/>
    <w:pPr>
      <w:tabs>
        <w:tab w:val="center" w:pos="4320"/>
        <w:tab w:val="right" w:pos="8640"/>
      </w:tabs>
    </w:pPr>
  </w:style>
  <w:style w:type="character" w:customStyle="1" w:styleId="HeaderChar">
    <w:name w:val="Header Char"/>
    <w:basedOn w:val="DefaultParagraphFont"/>
    <w:link w:val="Header"/>
    <w:uiPriority w:val="99"/>
    <w:semiHidden/>
    <w:locked/>
    <w:rsid w:val="00F32776"/>
    <w:rPr>
      <w:rFonts w:cs="Times New Roman"/>
      <w:sz w:val="24"/>
      <w:szCs w:val="24"/>
      <w:lang w:val="nl-NL" w:eastAsia="nl-NL"/>
    </w:rPr>
  </w:style>
  <w:style w:type="character" w:styleId="PageNumber">
    <w:name w:val="page number"/>
    <w:basedOn w:val="DefaultParagraphFont"/>
    <w:uiPriority w:val="99"/>
    <w:rsid w:val="00D55B57"/>
    <w:rPr>
      <w:rFonts w:cs="Times New Roman"/>
    </w:rPr>
  </w:style>
  <w:style w:type="paragraph" w:styleId="Footer">
    <w:name w:val="footer"/>
    <w:basedOn w:val="Normal"/>
    <w:link w:val="FooterChar"/>
    <w:uiPriority w:val="99"/>
    <w:rsid w:val="00592AAE"/>
    <w:pPr>
      <w:tabs>
        <w:tab w:val="center" w:pos="4536"/>
        <w:tab w:val="right" w:pos="9072"/>
      </w:tabs>
    </w:pPr>
  </w:style>
  <w:style w:type="character" w:customStyle="1" w:styleId="FooterChar">
    <w:name w:val="Footer Char"/>
    <w:basedOn w:val="DefaultParagraphFont"/>
    <w:link w:val="Footer"/>
    <w:uiPriority w:val="99"/>
    <w:semiHidden/>
    <w:locked/>
    <w:rsid w:val="00F32776"/>
    <w:rPr>
      <w:rFonts w:cs="Times New Roman"/>
      <w:sz w:val="24"/>
      <w:szCs w:val="24"/>
      <w:lang w:val="nl-NL" w:eastAsia="nl-NL"/>
    </w:rPr>
  </w:style>
  <w:style w:type="character" w:styleId="Hyperlink">
    <w:name w:val="Hyperlink"/>
    <w:basedOn w:val="DefaultParagraphFont"/>
    <w:uiPriority w:val="99"/>
    <w:rsid w:val="000645C0"/>
    <w:rPr>
      <w:rFonts w:cs="Times New Roman"/>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uiPriority w:val="99"/>
    <w:semiHidden/>
    <w:rsid w:val="00CE4C3B"/>
    <w:rPr>
      <w:rFonts w:cs="Times New Roman"/>
      <w:sz w:val="16"/>
      <w:szCs w:val="16"/>
    </w:rPr>
  </w:style>
  <w:style w:type="paragraph" w:styleId="CommentText">
    <w:name w:val="annotation text"/>
    <w:basedOn w:val="Normal"/>
    <w:link w:val="CommentTextChar"/>
    <w:uiPriority w:val="99"/>
    <w:semiHidden/>
    <w:rsid w:val="00CE4C3B"/>
    <w:rPr>
      <w:sz w:val="20"/>
      <w:szCs w:val="20"/>
    </w:rPr>
  </w:style>
  <w:style w:type="character" w:customStyle="1" w:styleId="CommentTextChar">
    <w:name w:val="Comment Text Char"/>
    <w:basedOn w:val="DefaultParagraphFont"/>
    <w:link w:val="CommentText"/>
    <w:uiPriority w:val="99"/>
    <w:semiHidden/>
    <w:locked/>
    <w:rsid w:val="009E30DB"/>
    <w:rPr>
      <w:rFonts w:cs="Times New Roman"/>
      <w:lang w:val="nl-NL" w:eastAsia="nl-NL"/>
    </w:rPr>
  </w:style>
  <w:style w:type="paragraph" w:styleId="CommentSubject">
    <w:name w:val="annotation subject"/>
    <w:basedOn w:val="CommentText"/>
    <w:next w:val="CommentText"/>
    <w:link w:val="CommentSubjectChar"/>
    <w:uiPriority w:val="99"/>
    <w:semiHidden/>
    <w:rsid w:val="00CE4C3B"/>
    <w:rPr>
      <w:b/>
      <w:bCs/>
    </w:rPr>
  </w:style>
  <w:style w:type="character" w:customStyle="1" w:styleId="CommentSubjectChar">
    <w:name w:val="Comment Subject Char"/>
    <w:basedOn w:val="CommentTextChar"/>
    <w:link w:val="CommentSubject"/>
    <w:uiPriority w:val="99"/>
    <w:semiHidden/>
    <w:locked/>
    <w:rsid w:val="00F32776"/>
    <w:rPr>
      <w:b/>
      <w:bCs/>
      <w:sz w:val="20"/>
      <w:szCs w:val="20"/>
    </w:rPr>
  </w:style>
  <w:style w:type="paragraph" w:styleId="ListParagraph">
    <w:name w:val="List Paragraph"/>
    <w:basedOn w:val="Normal"/>
    <w:uiPriority w:val="99"/>
    <w:qFormat/>
    <w:rsid w:val="00064BED"/>
    <w:pPr>
      <w:ind w:left="720"/>
    </w:pPr>
    <w:rPr>
      <w:lang w:val="en-GB" w:eastAsia="en-GB"/>
    </w:rPr>
  </w:style>
  <w:style w:type="character" w:customStyle="1" w:styleId="normal--char">
    <w:name w:val="normal--char"/>
    <w:basedOn w:val="DefaultParagraphFont"/>
    <w:uiPriority w:val="99"/>
    <w:rsid w:val="00AE65A7"/>
    <w:rPr>
      <w:rFonts w:cs="Times New Roman"/>
    </w:rPr>
  </w:style>
  <w:style w:type="character" w:customStyle="1" w:styleId="apple-style-span">
    <w:name w:val="apple-style-span"/>
    <w:basedOn w:val="DefaultParagraphFont"/>
    <w:uiPriority w:val="99"/>
    <w:rsid w:val="00A95DD1"/>
    <w:rPr>
      <w:rFonts w:cs="Times New Roman"/>
    </w:rPr>
  </w:style>
  <w:style w:type="character" w:styleId="PlaceholderText">
    <w:name w:val="Placeholder Text"/>
    <w:basedOn w:val="DefaultParagraphFont"/>
    <w:uiPriority w:val="99"/>
    <w:semiHidden/>
    <w:rsid w:val="00D0159B"/>
    <w:rPr>
      <w:color w:val="808080"/>
    </w:rPr>
  </w:style>
</w:styles>
</file>

<file path=word/webSettings.xml><?xml version="1.0" encoding="utf-8"?>
<w:webSettings xmlns:r="http://schemas.openxmlformats.org/officeDocument/2006/relationships" xmlns:w="http://schemas.openxmlformats.org/wordprocessingml/2006/main">
  <w:divs>
    <w:div w:id="1240865123">
      <w:marLeft w:val="0"/>
      <w:marRight w:val="0"/>
      <w:marTop w:val="0"/>
      <w:marBottom w:val="0"/>
      <w:divBdr>
        <w:top w:val="none" w:sz="0" w:space="0" w:color="auto"/>
        <w:left w:val="none" w:sz="0" w:space="0" w:color="auto"/>
        <w:bottom w:val="none" w:sz="0" w:space="0" w:color="auto"/>
        <w:right w:val="none" w:sz="0" w:space="0" w:color="auto"/>
      </w:divBdr>
    </w:div>
    <w:div w:id="1240865124">
      <w:marLeft w:val="0"/>
      <w:marRight w:val="0"/>
      <w:marTop w:val="0"/>
      <w:marBottom w:val="0"/>
      <w:divBdr>
        <w:top w:val="none" w:sz="0" w:space="0" w:color="auto"/>
        <w:left w:val="none" w:sz="0" w:space="0" w:color="auto"/>
        <w:bottom w:val="none" w:sz="0" w:space="0" w:color="auto"/>
        <w:right w:val="none" w:sz="0" w:space="0" w:color="auto"/>
      </w:divBdr>
    </w:div>
    <w:div w:id="1240865125">
      <w:marLeft w:val="0"/>
      <w:marRight w:val="0"/>
      <w:marTop w:val="0"/>
      <w:marBottom w:val="0"/>
      <w:divBdr>
        <w:top w:val="none" w:sz="0" w:space="0" w:color="auto"/>
        <w:left w:val="none" w:sz="0" w:space="0" w:color="auto"/>
        <w:bottom w:val="none" w:sz="0" w:space="0" w:color="auto"/>
        <w:right w:val="none" w:sz="0" w:space="0" w:color="auto"/>
      </w:divBdr>
    </w:div>
    <w:div w:id="1240865126">
      <w:marLeft w:val="0"/>
      <w:marRight w:val="0"/>
      <w:marTop w:val="0"/>
      <w:marBottom w:val="0"/>
      <w:divBdr>
        <w:top w:val="none" w:sz="0" w:space="0" w:color="auto"/>
        <w:left w:val="none" w:sz="0" w:space="0" w:color="auto"/>
        <w:bottom w:val="none" w:sz="0" w:space="0" w:color="auto"/>
        <w:right w:val="none" w:sz="0" w:space="0" w:color="auto"/>
      </w:divBdr>
    </w:div>
    <w:div w:id="12408651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TOMIĆ. Radmila</Reference>
    <Case_x0020_Year xmlns="63130c8a-8d1f-4e28-8ee3-43603ca9ef3b">2009</Case_x0020_Year>
    <Case_x0020_Status xmlns="16f2acb5-7363-4076-9084-069fc3bb4325">.</Case_x0020_Status>
    <Date_x0020_of_x0020_Adoption xmlns="16f2acb5-7363-4076-9084-069fc3bb4325">2012-04-04T22:00:00+00:00</Date_x0020_of_x0020_Adoption>
    <Case_x0020_Number xmlns="16f2acb5-7363-4076-9084-069fc3bb4325">160/09</Case_x0020_Number>
    <Type_x0020_of_x0020_Document xmlns="16f2acb5-7363-4076-9084-069fc3bb4325">Decision - Partially admissible</Type_x0020_of_x0020_Document>
    <_dlc_DocId xmlns="b9fab99d-1571-47f6-8995-3a195ef041f8">M5JDUUKXSQ5W-25-479</_dlc_DocId>
    <_dlc_DocIdUrl xmlns="b9fab99d-1571-47f6-8995-3a195ef041f8">
      <Url>http://prod.unmikonline.org/hrap/Eng/_layouts/DocIdRedir.aspx?ID=M5JDUUKXSQ5W-25-479</Url>
      <Description>M5JDUUKXSQ5W-25-479</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12F5C4-B74F-42AD-B594-83164EF5F567}"/>
</file>

<file path=customXml/itemProps2.xml><?xml version="1.0" encoding="utf-8"?>
<ds:datastoreItem xmlns:ds="http://schemas.openxmlformats.org/officeDocument/2006/customXml" ds:itemID="{7B2528AE-E180-4F68-B3CC-F8119BA029D2}"/>
</file>

<file path=customXml/itemProps3.xml><?xml version="1.0" encoding="utf-8"?>
<ds:datastoreItem xmlns:ds="http://schemas.openxmlformats.org/officeDocument/2006/customXml" ds:itemID="{240F4DF4-AA37-4D71-BC80-5CE6AF48021D}"/>
</file>

<file path=customXml/itemProps4.xml><?xml version="1.0" encoding="utf-8"?>
<ds:datastoreItem xmlns:ds="http://schemas.openxmlformats.org/officeDocument/2006/customXml" ds:itemID="{CAC65B01-0FF7-4CF2-9F34-2B40FAFFE823}"/>
</file>

<file path=docProps/app.xml><?xml version="1.0" encoding="utf-8"?>
<Properties xmlns="http://schemas.openxmlformats.org/officeDocument/2006/extended-properties" xmlns:vt="http://schemas.openxmlformats.org/officeDocument/2006/docPropsVTypes">
  <Template>Normal</Template>
  <TotalTime>0</TotalTime>
  <Pages>5</Pages>
  <Words>1939</Words>
  <Characters>11055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12969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2012-04-10T11:56:00Z</cp:lastPrinted>
  <dcterms:created xsi:type="dcterms:W3CDTF">2012-06-12T12:19:00Z</dcterms:created>
  <dcterms:modified xsi:type="dcterms:W3CDTF">2012-06-12T12:19:00Z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59993e46-e680-4d91-bf7b-71aa4cfde315</vt:lpwstr>
  </property>
  <property fmtid="{D5CDD505-2E9C-101B-9397-08002B2CF9AE}" pid="4" name="Order">
    <vt:r8>47900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